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ED3" w:rsidRPr="00D11CAE" w:rsidRDefault="00354C95" w:rsidP="00AF2C57">
      <w:pPr>
        <w:pStyle w:val="Title"/>
        <w:pBdr>
          <w:bottom w:val="single" w:sz="12" w:space="1" w:color="auto"/>
        </w:pBdr>
        <w:spacing w:line="264" w:lineRule="auto"/>
        <w:ind w:left="709" w:hanging="709"/>
        <w:jc w:val="left"/>
        <w:rPr>
          <w:rFonts w:ascii="Calibri" w:hAnsi="Calibri"/>
          <w:b/>
          <w:szCs w:val="28"/>
          <w:lang w:val="en-GB"/>
        </w:rPr>
      </w:pPr>
      <w:r>
        <w:rPr>
          <w:rFonts w:ascii="Calibri" w:hAnsi="Calibri"/>
          <w:b/>
          <w:szCs w:val="28"/>
          <w:lang w:val="en-GB"/>
        </w:rPr>
        <w:t>III.</w:t>
      </w:r>
      <w:r w:rsidR="001A6ED3" w:rsidRPr="00D11CAE">
        <w:rPr>
          <w:rFonts w:ascii="Calibri" w:hAnsi="Calibri"/>
          <w:b/>
          <w:szCs w:val="28"/>
          <w:lang w:val="en-GB"/>
        </w:rPr>
        <w:tab/>
        <w:t>Sample Coverage and the Characteristics of Households and Respondents</w:t>
      </w:r>
    </w:p>
    <w:p w:rsidR="001A6ED3" w:rsidRPr="00D11CAE" w:rsidRDefault="001A6ED3" w:rsidP="00AF2C57">
      <w:pPr>
        <w:pStyle w:val="Heading2"/>
        <w:spacing w:before="0" w:after="0" w:line="264" w:lineRule="auto"/>
        <w:rPr>
          <w:rStyle w:val="2H"/>
          <w:rFonts w:ascii="Calibri" w:hAnsi="Calibri" w:cs="Times New Roman"/>
          <w:b/>
          <w:bCs w:val="0"/>
          <w:i w:val="0"/>
          <w:iCs w:val="0"/>
          <w:sz w:val="22"/>
          <w:szCs w:val="24"/>
          <w:lang w:val="en-GB"/>
        </w:rPr>
      </w:pPr>
      <w:bookmarkStart w:id="0" w:name="_Toc142800358"/>
      <w:bookmarkStart w:id="1" w:name="_Toc482007003"/>
      <w:bookmarkStart w:id="2" w:name="_Toc482007095"/>
      <w:bookmarkStart w:id="3" w:name="_Toc482092683"/>
      <w:bookmarkStart w:id="4" w:name="_Toc482153141"/>
      <w:bookmarkStart w:id="5" w:name="_Toc482153202"/>
      <w:bookmarkStart w:id="6" w:name="_Toc136424605"/>
      <w:bookmarkStart w:id="7" w:name="_Toc142800360"/>
    </w:p>
    <w:p w:rsidR="001A6ED3" w:rsidRPr="00D11CAE" w:rsidRDefault="001A6ED3" w:rsidP="00AF2C57">
      <w:pPr>
        <w:pStyle w:val="Heading2"/>
        <w:spacing w:before="0" w:after="0" w:line="264" w:lineRule="auto"/>
        <w:rPr>
          <w:rStyle w:val="2H"/>
          <w:rFonts w:ascii="Calibri" w:hAnsi="Calibri" w:cs="Times New Roman"/>
          <w:b/>
          <w:bCs w:val="0"/>
          <w:i w:val="0"/>
          <w:iCs w:val="0"/>
          <w:szCs w:val="24"/>
          <w:lang w:val="en-GB"/>
        </w:rPr>
      </w:pPr>
      <w:r w:rsidRPr="00D11CAE">
        <w:rPr>
          <w:rStyle w:val="2H"/>
          <w:rFonts w:ascii="Calibri" w:hAnsi="Calibri" w:cs="Times New Roman"/>
          <w:b/>
          <w:bCs w:val="0"/>
          <w:i w:val="0"/>
          <w:iCs w:val="0"/>
          <w:szCs w:val="24"/>
          <w:lang w:val="en-GB"/>
        </w:rPr>
        <w:t>Sample Coverage</w:t>
      </w:r>
      <w:bookmarkEnd w:id="0"/>
    </w:p>
    <w:p w:rsidR="002F6651" w:rsidRDefault="002F6651" w:rsidP="001E5B8D">
      <w:pPr>
        <w:spacing w:line="264" w:lineRule="auto"/>
        <w:jc w:val="both"/>
        <w:rPr>
          <w:rFonts w:ascii="Calibri" w:hAnsi="Calibri"/>
          <w:szCs w:val="22"/>
          <w:lang w:val="en-GB"/>
        </w:rPr>
      </w:pPr>
    </w:p>
    <w:p w:rsidR="00F361E8" w:rsidRPr="00924696" w:rsidRDefault="001A6ED3" w:rsidP="001E5B8D">
      <w:pPr>
        <w:spacing w:line="264" w:lineRule="auto"/>
        <w:jc w:val="both"/>
        <w:rPr>
          <w:rFonts w:ascii="Calibri" w:hAnsi="Calibri"/>
          <w:szCs w:val="22"/>
          <w:lang w:val="en-GB"/>
        </w:rPr>
      </w:pPr>
      <w:r w:rsidRPr="00924696">
        <w:rPr>
          <w:rFonts w:ascii="Calibri" w:hAnsi="Calibri"/>
          <w:szCs w:val="22"/>
          <w:lang w:val="en-GB"/>
        </w:rPr>
        <w:t xml:space="preserve">Of the </w:t>
      </w:r>
      <w:r w:rsidR="00627025" w:rsidRPr="00924696">
        <w:rPr>
          <w:rFonts w:ascii="Calibri" w:hAnsi="Calibri"/>
          <w:szCs w:val="22"/>
          <w:lang w:val="en-GB"/>
        </w:rPr>
        <w:t xml:space="preserve">11,125 </w:t>
      </w:r>
      <w:r w:rsidRPr="00924696">
        <w:rPr>
          <w:rFonts w:ascii="Calibri" w:hAnsi="Calibri"/>
          <w:szCs w:val="22"/>
          <w:lang w:val="en-GB"/>
        </w:rPr>
        <w:t xml:space="preserve">households selected for the sample, </w:t>
      </w:r>
      <w:r w:rsidR="00627025" w:rsidRPr="00924696">
        <w:rPr>
          <w:rFonts w:ascii="Calibri" w:hAnsi="Calibri"/>
          <w:szCs w:val="22"/>
          <w:lang w:val="en-GB"/>
        </w:rPr>
        <w:t>10,568</w:t>
      </w:r>
      <w:r w:rsidRPr="00924696">
        <w:rPr>
          <w:rFonts w:ascii="Calibri" w:hAnsi="Calibri"/>
          <w:szCs w:val="22"/>
          <w:lang w:val="en-GB"/>
        </w:rPr>
        <w:t xml:space="preserve"> were found to be occupied. Of these, </w:t>
      </w:r>
      <w:r w:rsidR="00627025" w:rsidRPr="00924696">
        <w:rPr>
          <w:rFonts w:ascii="Calibri" w:hAnsi="Calibri"/>
          <w:szCs w:val="22"/>
          <w:lang w:val="en-GB"/>
        </w:rPr>
        <w:t xml:space="preserve">10,182 </w:t>
      </w:r>
      <w:r w:rsidRPr="00924696">
        <w:rPr>
          <w:rFonts w:ascii="Calibri" w:hAnsi="Calibri"/>
          <w:szCs w:val="22"/>
          <w:lang w:val="en-GB"/>
        </w:rPr>
        <w:t xml:space="preserve">were successfully interviewed for a household response rate of </w:t>
      </w:r>
      <w:r w:rsidR="00627025" w:rsidRPr="00924696">
        <w:rPr>
          <w:rFonts w:ascii="Calibri" w:hAnsi="Calibri"/>
          <w:szCs w:val="22"/>
          <w:lang w:val="en-GB"/>
        </w:rPr>
        <w:t>96.3</w:t>
      </w:r>
      <w:r w:rsidR="00354C95" w:rsidRPr="00924696">
        <w:rPr>
          <w:rFonts w:ascii="Calibri" w:hAnsi="Calibri"/>
          <w:szCs w:val="22"/>
          <w:lang w:val="en-GB"/>
        </w:rPr>
        <w:t xml:space="preserve"> percent.</w:t>
      </w:r>
    </w:p>
    <w:p w:rsidR="00F361E8" w:rsidRPr="00924696" w:rsidRDefault="00F361E8" w:rsidP="001E5B8D">
      <w:pPr>
        <w:spacing w:line="264" w:lineRule="auto"/>
        <w:jc w:val="both"/>
        <w:rPr>
          <w:rFonts w:ascii="Calibri" w:hAnsi="Calibri"/>
          <w:szCs w:val="22"/>
          <w:lang w:val="en-GB"/>
        </w:rPr>
      </w:pPr>
    </w:p>
    <w:p w:rsidR="00F361E8" w:rsidRPr="00924696" w:rsidRDefault="001A6ED3" w:rsidP="001E5B8D">
      <w:pPr>
        <w:spacing w:line="264" w:lineRule="auto"/>
        <w:jc w:val="both"/>
        <w:rPr>
          <w:rFonts w:ascii="Calibri" w:hAnsi="Calibri"/>
          <w:szCs w:val="22"/>
          <w:lang w:val="en-GB"/>
        </w:rPr>
      </w:pPr>
      <w:r w:rsidRPr="00924696">
        <w:rPr>
          <w:rFonts w:ascii="Calibri" w:hAnsi="Calibri"/>
          <w:szCs w:val="22"/>
          <w:lang w:val="en-GB"/>
        </w:rPr>
        <w:t xml:space="preserve">In the interviewed households, </w:t>
      </w:r>
      <w:r w:rsidR="00627025" w:rsidRPr="00924696">
        <w:rPr>
          <w:rFonts w:ascii="Calibri" w:hAnsi="Calibri"/>
          <w:szCs w:val="22"/>
          <w:lang w:val="en-GB"/>
        </w:rPr>
        <w:t xml:space="preserve">13,964 </w:t>
      </w:r>
      <w:r w:rsidRPr="00924696">
        <w:rPr>
          <w:rFonts w:ascii="Calibri" w:hAnsi="Calibri"/>
          <w:szCs w:val="22"/>
          <w:lang w:val="en-GB"/>
        </w:rPr>
        <w:t xml:space="preserve">women </w:t>
      </w:r>
      <w:r w:rsidR="00696C6A" w:rsidRPr="00924696">
        <w:rPr>
          <w:rFonts w:ascii="Calibri" w:hAnsi="Calibri"/>
          <w:szCs w:val="22"/>
          <w:lang w:val="en-GB"/>
        </w:rPr>
        <w:t>(</w:t>
      </w:r>
      <w:r w:rsidRPr="00924696">
        <w:rPr>
          <w:rFonts w:ascii="Calibri" w:hAnsi="Calibri"/>
          <w:szCs w:val="22"/>
          <w:lang w:val="en-GB"/>
        </w:rPr>
        <w:t>age 15-49</w:t>
      </w:r>
      <w:r w:rsidR="00696C6A" w:rsidRPr="00924696">
        <w:rPr>
          <w:rFonts w:ascii="Calibri" w:hAnsi="Calibri"/>
          <w:szCs w:val="22"/>
          <w:lang w:val="en-GB"/>
        </w:rPr>
        <w:t xml:space="preserve"> years)</w:t>
      </w:r>
      <w:r w:rsidRPr="00924696">
        <w:rPr>
          <w:rFonts w:ascii="Calibri" w:hAnsi="Calibri"/>
          <w:szCs w:val="22"/>
          <w:lang w:val="en-GB"/>
        </w:rPr>
        <w:t xml:space="preserve"> were identified. Of these, </w:t>
      </w:r>
      <w:r w:rsidR="00627025" w:rsidRPr="00924696">
        <w:rPr>
          <w:rFonts w:ascii="Calibri" w:hAnsi="Calibri"/>
          <w:szCs w:val="22"/>
          <w:lang w:val="en-GB"/>
        </w:rPr>
        <w:t xml:space="preserve">13,367 </w:t>
      </w:r>
      <w:r w:rsidRPr="00924696">
        <w:rPr>
          <w:rFonts w:ascii="Calibri" w:hAnsi="Calibri"/>
          <w:szCs w:val="22"/>
          <w:lang w:val="en-GB"/>
        </w:rPr>
        <w:t xml:space="preserve">were successfully interviewed, yielding a response rate of </w:t>
      </w:r>
      <w:r w:rsidR="00627025" w:rsidRPr="00924696">
        <w:rPr>
          <w:rFonts w:ascii="Calibri" w:hAnsi="Calibri"/>
          <w:szCs w:val="22"/>
          <w:lang w:val="en-GB"/>
        </w:rPr>
        <w:t>95.7</w:t>
      </w:r>
      <w:r w:rsidR="00B37399" w:rsidRPr="00924696">
        <w:rPr>
          <w:rFonts w:ascii="Calibri" w:hAnsi="Calibri"/>
          <w:szCs w:val="22"/>
          <w:lang w:val="en-GB"/>
        </w:rPr>
        <w:t xml:space="preserve"> </w:t>
      </w:r>
      <w:r w:rsidRPr="00924696">
        <w:rPr>
          <w:rFonts w:ascii="Calibri" w:hAnsi="Calibri"/>
          <w:szCs w:val="22"/>
          <w:lang w:val="en-GB"/>
        </w:rPr>
        <w:t>percent</w:t>
      </w:r>
      <w:r w:rsidR="00EB656C" w:rsidRPr="00924696">
        <w:rPr>
          <w:rFonts w:ascii="Calibri" w:hAnsi="Calibri"/>
          <w:szCs w:val="22"/>
          <w:lang w:val="en-GB"/>
        </w:rPr>
        <w:t xml:space="preserve"> within </w:t>
      </w:r>
      <w:r w:rsidR="00F361E8" w:rsidRPr="00924696">
        <w:rPr>
          <w:rFonts w:ascii="Calibri" w:hAnsi="Calibri"/>
          <w:szCs w:val="22"/>
          <w:lang w:val="en-GB"/>
        </w:rPr>
        <w:t xml:space="preserve">the </w:t>
      </w:r>
      <w:r w:rsidR="00EB656C" w:rsidRPr="00924696">
        <w:rPr>
          <w:rFonts w:ascii="Calibri" w:hAnsi="Calibri"/>
          <w:szCs w:val="22"/>
          <w:lang w:val="en-GB"/>
        </w:rPr>
        <w:t>interviewed households</w:t>
      </w:r>
      <w:r w:rsidR="00354C95" w:rsidRPr="00924696">
        <w:rPr>
          <w:rFonts w:ascii="Calibri" w:hAnsi="Calibri"/>
          <w:szCs w:val="22"/>
          <w:lang w:val="en-GB"/>
        </w:rPr>
        <w:t>.</w:t>
      </w:r>
    </w:p>
    <w:p w:rsidR="00F361E8" w:rsidRPr="00924696" w:rsidRDefault="00F361E8" w:rsidP="001E5B8D">
      <w:pPr>
        <w:spacing w:line="264" w:lineRule="auto"/>
        <w:jc w:val="both"/>
        <w:rPr>
          <w:rFonts w:ascii="Calibri" w:hAnsi="Calibri"/>
          <w:szCs w:val="22"/>
          <w:lang w:val="en-GB"/>
        </w:rPr>
      </w:pPr>
    </w:p>
    <w:p w:rsidR="003E3941" w:rsidRPr="00924696" w:rsidRDefault="001A2692" w:rsidP="001E5B8D">
      <w:pPr>
        <w:spacing w:line="264" w:lineRule="auto"/>
        <w:jc w:val="both"/>
        <w:rPr>
          <w:rFonts w:ascii="Calibri" w:hAnsi="Calibri"/>
          <w:szCs w:val="22"/>
          <w:lang w:val="en-GB"/>
        </w:rPr>
      </w:pPr>
      <w:r w:rsidRPr="00924696">
        <w:rPr>
          <w:rFonts w:ascii="Calibri" w:hAnsi="Calibri"/>
          <w:szCs w:val="22"/>
          <w:lang w:val="en-GB"/>
        </w:rPr>
        <w:t xml:space="preserve">There were </w:t>
      </w:r>
      <w:r w:rsidR="00627025" w:rsidRPr="00924696">
        <w:rPr>
          <w:rFonts w:ascii="Calibri" w:hAnsi="Calibri"/>
          <w:szCs w:val="22"/>
          <w:lang w:val="en-GB"/>
        </w:rPr>
        <w:t xml:space="preserve">7,919 </w:t>
      </w:r>
      <w:r w:rsidR="001A6ED3" w:rsidRPr="00924696">
        <w:rPr>
          <w:rFonts w:ascii="Calibri" w:hAnsi="Calibri"/>
          <w:szCs w:val="22"/>
          <w:lang w:val="en-GB"/>
        </w:rPr>
        <w:t>children under age five listed in the household questionnaire</w:t>
      </w:r>
      <w:r w:rsidR="00C624B1" w:rsidRPr="00924696">
        <w:rPr>
          <w:rFonts w:ascii="Calibri" w:hAnsi="Calibri"/>
          <w:szCs w:val="22"/>
          <w:lang w:val="en-GB"/>
        </w:rPr>
        <w:t>s</w:t>
      </w:r>
      <w:r w:rsidR="001A6ED3" w:rsidRPr="00924696">
        <w:rPr>
          <w:rFonts w:ascii="Calibri" w:hAnsi="Calibri"/>
          <w:szCs w:val="22"/>
          <w:lang w:val="en-GB"/>
        </w:rPr>
        <w:t xml:space="preserve">. Questionnaires were completed for </w:t>
      </w:r>
      <w:r w:rsidR="00627025" w:rsidRPr="00924696">
        <w:rPr>
          <w:rFonts w:ascii="Calibri" w:hAnsi="Calibri"/>
          <w:szCs w:val="22"/>
          <w:lang w:val="en-GB"/>
        </w:rPr>
        <w:t xml:space="preserve">7,816 </w:t>
      </w:r>
      <w:r w:rsidR="001A6ED3" w:rsidRPr="00924696">
        <w:rPr>
          <w:rFonts w:ascii="Calibri" w:hAnsi="Calibri"/>
          <w:szCs w:val="22"/>
          <w:lang w:val="en-GB"/>
        </w:rPr>
        <w:t xml:space="preserve">of these children, which corresponds to a response rate of </w:t>
      </w:r>
      <w:r w:rsidR="00627025" w:rsidRPr="00924696">
        <w:rPr>
          <w:rFonts w:ascii="Calibri" w:hAnsi="Calibri"/>
          <w:szCs w:val="22"/>
          <w:lang w:val="en-GB"/>
        </w:rPr>
        <w:t>98.7</w:t>
      </w:r>
      <w:r w:rsidR="001A6ED3" w:rsidRPr="00924696">
        <w:rPr>
          <w:rFonts w:ascii="Calibri" w:hAnsi="Calibri"/>
          <w:szCs w:val="22"/>
          <w:lang w:val="en-GB"/>
        </w:rPr>
        <w:t xml:space="preserve"> percent</w:t>
      </w:r>
      <w:r w:rsidR="00EB656C" w:rsidRPr="00924696">
        <w:rPr>
          <w:rFonts w:ascii="Calibri" w:hAnsi="Calibri"/>
          <w:szCs w:val="22"/>
          <w:lang w:val="en-GB"/>
        </w:rPr>
        <w:t xml:space="preserve"> within interviewed households</w:t>
      </w:r>
      <w:r w:rsidR="00354C95" w:rsidRPr="00924696">
        <w:rPr>
          <w:rFonts w:ascii="Calibri" w:hAnsi="Calibri"/>
          <w:szCs w:val="22"/>
          <w:lang w:val="en-GB"/>
        </w:rPr>
        <w:t>.</w:t>
      </w:r>
    </w:p>
    <w:p w:rsidR="003E3941" w:rsidRPr="00924696" w:rsidRDefault="003E3941" w:rsidP="001E5B8D">
      <w:pPr>
        <w:spacing w:line="264" w:lineRule="auto"/>
        <w:jc w:val="both"/>
        <w:rPr>
          <w:rFonts w:ascii="Calibri" w:hAnsi="Calibri"/>
          <w:szCs w:val="22"/>
          <w:lang w:val="en-GB"/>
        </w:rPr>
      </w:pPr>
    </w:p>
    <w:p w:rsidR="001A6ED3" w:rsidRPr="00924696" w:rsidRDefault="001A6ED3" w:rsidP="001E5B8D">
      <w:pPr>
        <w:spacing w:line="264" w:lineRule="auto"/>
        <w:jc w:val="both"/>
        <w:rPr>
          <w:rFonts w:ascii="Calibri" w:hAnsi="Calibri"/>
          <w:szCs w:val="22"/>
          <w:lang w:val="en-GB"/>
        </w:rPr>
      </w:pPr>
      <w:r w:rsidRPr="00924696">
        <w:rPr>
          <w:rFonts w:ascii="Calibri" w:hAnsi="Calibri"/>
          <w:szCs w:val="22"/>
          <w:lang w:val="en-GB"/>
        </w:rPr>
        <w:t xml:space="preserve">Overall response rates of </w:t>
      </w:r>
      <w:r w:rsidR="00627025" w:rsidRPr="00924696">
        <w:rPr>
          <w:rFonts w:ascii="Calibri" w:hAnsi="Calibri"/>
          <w:szCs w:val="22"/>
          <w:lang w:val="en-GB"/>
        </w:rPr>
        <w:t>92.2</w:t>
      </w:r>
      <w:r w:rsidRPr="00924696">
        <w:rPr>
          <w:rFonts w:ascii="Calibri" w:hAnsi="Calibri"/>
          <w:szCs w:val="22"/>
          <w:lang w:val="en-GB"/>
        </w:rPr>
        <w:t xml:space="preserve"> and </w:t>
      </w:r>
      <w:r w:rsidR="00627025" w:rsidRPr="00924696">
        <w:rPr>
          <w:rFonts w:ascii="Calibri" w:hAnsi="Calibri"/>
          <w:szCs w:val="22"/>
          <w:lang w:val="en-GB"/>
        </w:rPr>
        <w:t>95.1</w:t>
      </w:r>
      <w:r w:rsidRPr="00924696">
        <w:rPr>
          <w:rFonts w:ascii="Calibri" w:hAnsi="Calibri"/>
          <w:szCs w:val="22"/>
          <w:lang w:val="en-GB"/>
        </w:rPr>
        <w:t xml:space="preserve"> are calculated for the </w:t>
      </w:r>
      <w:r w:rsidR="003E3941" w:rsidRPr="00924696">
        <w:rPr>
          <w:rFonts w:ascii="Calibri" w:hAnsi="Calibri"/>
          <w:szCs w:val="22"/>
          <w:lang w:val="en-GB"/>
        </w:rPr>
        <w:t xml:space="preserve">individual interviews of </w:t>
      </w:r>
      <w:r w:rsidRPr="00924696">
        <w:rPr>
          <w:rFonts w:ascii="Calibri" w:hAnsi="Calibri"/>
          <w:szCs w:val="22"/>
          <w:lang w:val="en-GB"/>
        </w:rPr>
        <w:t>women</w:t>
      </w:r>
      <w:r w:rsidR="00627025" w:rsidRPr="00924696">
        <w:rPr>
          <w:rFonts w:ascii="Calibri" w:hAnsi="Calibri"/>
          <w:szCs w:val="22"/>
          <w:lang w:val="en-GB"/>
        </w:rPr>
        <w:t xml:space="preserve"> </w:t>
      </w:r>
      <w:r w:rsidRPr="00924696">
        <w:rPr>
          <w:rFonts w:ascii="Calibri" w:hAnsi="Calibri"/>
          <w:szCs w:val="22"/>
          <w:lang w:val="en-GB"/>
        </w:rPr>
        <w:t>and under-5s</w:t>
      </w:r>
      <w:r w:rsidR="003E3941" w:rsidRPr="00924696">
        <w:rPr>
          <w:rFonts w:ascii="Calibri" w:hAnsi="Calibri"/>
          <w:szCs w:val="22"/>
          <w:lang w:val="en-GB"/>
        </w:rPr>
        <w:t>,</w:t>
      </w:r>
      <w:r w:rsidRPr="00924696">
        <w:rPr>
          <w:rFonts w:ascii="Calibri" w:hAnsi="Calibri"/>
          <w:szCs w:val="22"/>
          <w:lang w:val="en-GB"/>
        </w:rPr>
        <w:t xml:space="preserve"> respectively (Table HH.1).</w:t>
      </w:r>
    </w:p>
    <w:p w:rsidR="00416FFF" w:rsidRDefault="00416FFF" w:rsidP="00416FFF">
      <w:pPr>
        <w:spacing w:line="264" w:lineRule="auto"/>
        <w:rPr>
          <w:rFonts w:ascii="Calibri" w:hAnsi="Calibri"/>
          <w:szCs w:val="22"/>
          <w:lang w:val="en-GB"/>
        </w:rPr>
      </w:pPr>
    </w:p>
    <w:p w:rsidR="00416FFF" w:rsidRDefault="00416FFF" w:rsidP="00416FFF">
      <w:pPr>
        <w:spacing w:line="264" w:lineRule="auto"/>
        <w:rPr>
          <w:rFonts w:ascii="Calibri" w:hAnsi="Calibri"/>
          <w:szCs w:val="22"/>
          <w:lang w:val="en-GB"/>
        </w:rPr>
      </w:pPr>
    </w:p>
    <w:tbl>
      <w:tblPr>
        <w:tblW w:w="9121" w:type="dxa"/>
        <w:jc w:val="center"/>
        <w:tblLayout w:type="fixed"/>
        <w:tblLook w:val="04A0"/>
      </w:tblPr>
      <w:tblGrid>
        <w:gridCol w:w="2903"/>
        <w:gridCol w:w="851"/>
        <w:gridCol w:w="852"/>
        <w:gridCol w:w="851"/>
        <w:gridCol w:w="1176"/>
        <w:gridCol w:w="1244"/>
        <w:gridCol w:w="1244"/>
      </w:tblGrid>
      <w:tr w:rsidR="003B1A68" w:rsidRPr="00B4049F" w:rsidTr="00924696">
        <w:trPr>
          <w:trHeight w:val="340"/>
          <w:jc w:val="center"/>
        </w:trPr>
        <w:tc>
          <w:tcPr>
            <w:tcW w:w="9121" w:type="dxa"/>
            <w:gridSpan w:val="7"/>
            <w:tcBorders>
              <w:top w:val="single" w:sz="8" w:space="0" w:color="000000"/>
              <w:left w:val="single" w:sz="8" w:space="0" w:color="000000"/>
              <w:bottom w:val="single" w:sz="8" w:space="0" w:color="000000"/>
              <w:right w:val="single" w:sz="8" w:space="0" w:color="000000"/>
            </w:tcBorders>
            <w:shd w:val="solid" w:color="auto" w:fill="auto"/>
            <w:vAlign w:val="center"/>
            <w:hideMark/>
          </w:tcPr>
          <w:p w:rsidR="003B1A68" w:rsidRPr="009C35BA" w:rsidRDefault="003B1A68" w:rsidP="003B1A68">
            <w:pPr>
              <w:shd w:val="solid" w:color="auto" w:fill="auto"/>
              <w:rPr>
                <w:rFonts w:asciiTheme="minorBidi" w:hAnsiTheme="minorBidi" w:cstheme="minorBidi"/>
                <w:b/>
                <w:bCs/>
                <w:sz w:val="18"/>
                <w:szCs w:val="18"/>
              </w:rPr>
            </w:pPr>
            <w:r w:rsidRPr="009C35BA">
              <w:rPr>
                <w:rFonts w:asciiTheme="minorBidi" w:hAnsiTheme="minorBidi" w:cstheme="minorBidi"/>
                <w:b/>
                <w:bCs/>
                <w:sz w:val="18"/>
                <w:szCs w:val="18"/>
              </w:rPr>
              <w:t>Table HH.1: Results of household, women's and under-5 interviews</w:t>
            </w:r>
          </w:p>
        </w:tc>
      </w:tr>
      <w:tr w:rsidR="00416FFF" w:rsidRPr="00B4049F" w:rsidTr="00924696">
        <w:trPr>
          <w:trHeight w:val="340"/>
          <w:jc w:val="center"/>
        </w:trPr>
        <w:tc>
          <w:tcPr>
            <w:tcW w:w="9121" w:type="dxa"/>
            <w:gridSpan w:val="7"/>
            <w:tcBorders>
              <w:top w:val="single" w:sz="8" w:space="0" w:color="000000"/>
              <w:left w:val="single" w:sz="8" w:space="0" w:color="000000"/>
              <w:right w:val="single" w:sz="8" w:space="0" w:color="000000"/>
            </w:tcBorders>
            <w:shd w:val="clear" w:color="auto" w:fill="auto"/>
            <w:vAlign w:val="center"/>
            <w:hideMark/>
          </w:tcPr>
          <w:p w:rsidR="00416FFF" w:rsidRPr="009C35BA" w:rsidRDefault="00416FFF" w:rsidP="002A251C">
            <w:pPr>
              <w:ind w:right="-115"/>
              <w:rPr>
                <w:rFonts w:asciiTheme="minorBidi" w:hAnsiTheme="minorBidi" w:cstheme="minorBidi"/>
                <w:sz w:val="18"/>
                <w:szCs w:val="18"/>
              </w:rPr>
            </w:pPr>
            <w:r w:rsidRPr="009C35BA">
              <w:rPr>
                <w:rFonts w:asciiTheme="minorBidi" w:hAnsiTheme="minorBidi" w:cstheme="minorBidi"/>
                <w:sz w:val="18"/>
                <w:szCs w:val="18"/>
              </w:rPr>
              <w:t>Number of households, women, and children under 5 by res</w:t>
            </w:r>
            <w:r w:rsidR="002A251C" w:rsidRPr="009C35BA">
              <w:rPr>
                <w:rFonts w:asciiTheme="minorBidi" w:hAnsiTheme="minorBidi" w:cstheme="minorBidi"/>
                <w:sz w:val="18"/>
                <w:szCs w:val="18"/>
              </w:rPr>
              <w:t xml:space="preserve">ults of the household, women's </w:t>
            </w:r>
            <w:r w:rsidRPr="009C35BA">
              <w:rPr>
                <w:rFonts w:asciiTheme="minorBidi" w:hAnsiTheme="minorBidi" w:cstheme="minorBidi"/>
                <w:sz w:val="18"/>
                <w:szCs w:val="18"/>
              </w:rPr>
              <w:t>and under-5's interviews, and household, women's and under-5's response rates, Palestine, 2014</w:t>
            </w:r>
          </w:p>
        </w:tc>
      </w:tr>
      <w:tr w:rsidR="00416FFF" w:rsidRPr="00B4049F" w:rsidTr="00C32674">
        <w:trPr>
          <w:trHeight w:val="340"/>
          <w:jc w:val="center"/>
        </w:trPr>
        <w:tc>
          <w:tcPr>
            <w:tcW w:w="2903" w:type="dxa"/>
            <w:vMerge w:val="restart"/>
            <w:tcBorders>
              <w:top w:val="single" w:sz="8" w:space="0" w:color="000000"/>
              <w:left w:val="single" w:sz="8" w:space="0" w:color="000000"/>
              <w:right w:val="single" w:sz="8" w:space="0" w:color="000000"/>
            </w:tcBorders>
            <w:shd w:val="clear" w:color="auto" w:fill="auto"/>
            <w:vAlign w:val="center"/>
            <w:hideMark/>
          </w:tcPr>
          <w:p w:rsidR="00416FFF" w:rsidRPr="00CA0581" w:rsidRDefault="00416FFF" w:rsidP="007B1B72">
            <w:pPr>
              <w:rPr>
                <w:rFonts w:asciiTheme="minorHAnsi" w:hAnsiTheme="minorHAnsi" w:cstheme="minorHAnsi"/>
                <w:sz w:val="18"/>
                <w:szCs w:val="18"/>
              </w:rPr>
            </w:pPr>
          </w:p>
        </w:tc>
        <w:tc>
          <w:tcPr>
            <w:tcW w:w="851" w:type="dxa"/>
            <w:vMerge w:val="restart"/>
            <w:tcBorders>
              <w:top w:val="single" w:sz="8" w:space="0" w:color="000000"/>
              <w:left w:val="nil"/>
              <w:bottom w:val="single" w:sz="8" w:space="0" w:color="000000"/>
              <w:right w:val="single" w:sz="4" w:space="0" w:color="auto"/>
            </w:tcBorders>
            <w:vAlign w:val="center"/>
          </w:tcPr>
          <w:p w:rsidR="00416FFF" w:rsidRPr="009C35BA" w:rsidRDefault="00416FFF" w:rsidP="007B1B72">
            <w:pPr>
              <w:jc w:val="center"/>
              <w:rPr>
                <w:rFonts w:asciiTheme="minorBidi" w:hAnsiTheme="minorBidi" w:cstheme="minorBidi"/>
                <w:sz w:val="18"/>
                <w:szCs w:val="18"/>
              </w:rPr>
            </w:pPr>
            <w:r w:rsidRPr="009C35BA">
              <w:rPr>
                <w:rFonts w:asciiTheme="minorBidi" w:hAnsiTheme="minorBidi" w:cstheme="minorBidi"/>
                <w:sz w:val="18"/>
                <w:szCs w:val="18"/>
              </w:rPr>
              <w:t>Total</w:t>
            </w:r>
          </w:p>
        </w:tc>
        <w:tc>
          <w:tcPr>
            <w:tcW w:w="1703" w:type="dxa"/>
            <w:gridSpan w:val="2"/>
            <w:tcBorders>
              <w:top w:val="single" w:sz="8" w:space="0" w:color="000000"/>
              <w:left w:val="single" w:sz="4" w:space="0" w:color="auto"/>
              <w:right w:val="single" w:sz="4" w:space="0" w:color="auto"/>
            </w:tcBorders>
            <w:shd w:val="clear" w:color="auto" w:fill="auto"/>
            <w:vAlign w:val="center"/>
            <w:hideMark/>
          </w:tcPr>
          <w:p w:rsidR="00416FFF" w:rsidRPr="009C35BA" w:rsidRDefault="00416FFF" w:rsidP="00CA0581">
            <w:pPr>
              <w:jc w:val="center"/>
              <w:rPr>
                <w:rFonts w:asciiTheme="minorBidi" w:hAnsiTheme="minorBidi" w:cstheme="minorBidi"/>
                <w:sz w:val="18"/>
                <w:szCs w:val="18"/>
              </w:rPr>
            </w:pPr>
            <w:r w:rsidRPr="009C35BA">
              <w:rPr>
                <w:rFonts w:asciiTheme="minorBidi" w:hAnsiTheme="minorBidi" w:cstheme="minorBidi"/>
                <w:sz w:val="18"/>
                <w:szCs w:val="18"/>
              </w:rPr>
              <w:t>Region</w:t>
            </w:r>
          </w:p>
        </w:tc>
        <w:tc>
          <w:tcPr>
            <w:tcW w:w="3664" w:type="dxa"/>
            <w:gridSpan w:val="3"/>
            <w:tcBorders>
              <w:top w:val="single" w:sz="8" w:space="0" w:color="000000"/>
              <w:left w:val="single" w:sz="4" w:space="0" w:color="auto"/>
              <w:bottom w:val="single" w:sz="4" w:space="0" w:color="000000"/>
              <w:right w:val="single" w:sz="8" w:space="0" w:color="000000"/>
            </w:tcBorders>
            <w:shd w:val="clear" w:color="auto" w:fill="auto"/>
            <w:vAlign w:val="center"/>
            <w:hideMark/>
          </w:tcPr>
          <w:p w:rsidR="00416FFF" w:rsidRPr="009C35BA" w:rsidRDefault="00416FFF" w:rsidP="00CA0581">
            <w:pPr>
              <w:jc w:val="center"/>
              <w:rPr>
                <w:rFonts w:asciiTheme="minorBidi" w:hAnsiTheme="minorBidi" w:cstheme="minorBidi"/>
                <w:sz w:val="18"/>
                <w:szCs w:val="18"/>
              </w:rPr>
            </w:pPr>
            <w:r w:rsidRPr="009C35BA">
              <w:rPr>
                <w:rFonts w:asciiTheme="minorBidi" w:hAnsiTheme="minorBidi" w:cstheme="minorBidi"/>
                <w:sz w:val="18"/>
                <w:szCs w:val="18"/>
              </w:rPr>
              <w:t>Area</w:t>
            </w:r>
          </w:p>
        </w:tc>
      </w:tr>
      <w:tr w:rsidR="00416FFF" w:rsidRPr="00B4049F" w:rsidTr="00E815C2">
        <w:trPr>
          <w:trHeight w:val="340"/>
          <w:jc w:val="center"/>
        </w:trPr>
        <w:tc>
          <w:tcPr>
            <w:tcW w:w="2903" w:type="dxa"/>
            <w:vMerge/>
            <w:tcBorders>
              <w:left w:val="single" w:sz="8" w:space="0" w:color="000000"/>
              <w:bottom w:val="single" w:sz="8" w:space="0" w:color="000000"/>
              <w:right w:val="single" w:sz="8" w:space="0" w:color="000000"/>
            </w:tcBorders>
            <w:vAlign w:val="center"/>
            <w:hideMark/>
          </w:tcPr>
          <w:p w:rsidR="00416FFF" w:rsidRPr="00CA0581" w:rsidRDefault="00416FFF" w:rsidP="007B1B72">
            <w:pPr>
              <w:rPr>
                <w:rFonts w:asciiTheme="minorHAnsi" w:hAnsiTheme="minorHAnsi" w:cstheme="minorHAnsi"/>
                <w:sz w:val="18"/>
                <w:szCs w:val="18"/>
              </w:rPr>
            </w:pPr>
          </w:p>
        </w:tc>
        <w:tc>
          <w:tcPr>
            <w:tcW w:w="851" w:type="dxa"/>
            <w:vMerge/>
            <w:tcBorders>
              <w:left w:val="nil"/>
              <w:bottom w:val="single" w:sz="8" w:space="0" w:color="000000"/>
              <w:right w:val="single" w:sz="4" w:space="0" w:color="auto"/>
            </w:tcBorders>
            <w:vAlign w:val="center"/>
          </w:tcPr>
          <w:p w:rsidR="00416FFF" w:rsidRPr="009C35BA" w:rsidRDefault="00416FFF" w:rsidP="007B1B72">
            <w:pPr>
              <w:rPr>
                <w:rFonts w:asciiTheme="minorBidi" w:hAnsiTheme="minorBidi" w:cstheme="minorBidi"/>
                <w:sz w:val="18"/>
                <w:szCs w:val="18"/>
              </w:rPr>
            </w:pPr>
          </w:p>
        </w:tc>
        <w:tc>
          <w:tcPr>
            <w:tcW w:w="852" w:type="dxa"/>
            <w:tcBorders>
              <w:top w:val="nil"/>
              <w:left w:val="single" w:sz="4" w:space="0" w:color="auto"/>
              <w:bottom w:val="single" w:sz="8" w:space="0" w:color="000000"/>
            </w:tcBorders>
            <w:shd w:val="clear" w:color="auto" w:fill="auto"/>
            <w:vAlign w:val="center"/>
            <w:hideMark/>
          </w:tcPr>
          <w:p w:rsidR="00416FFF" w:rsidRPr="009C35BA" w:rsidRDefault="00416FFF" w:rsidP="003B596B">
            <w:pPr>
              <w:jc w:val="center"/>
              <w:rPr>
                <w:rFonts w:asciiTheme="minorBidi" w:hAnsiTheme="minorBidi" w:cstheme="minorBidi"/>
                <w:sz w:val="18"/>
                <w:szCs w:val="18"/>
              </w:rPr>
            </w:pPr>
            <w:r w:rsidRPr="009C35BA">
              <w:rPr>
                <w:rFonts w:asciiTheme="minorBidi" w:hAnsiTheme="minorBidi" w:cstheme="minorBidi"/>
                <w:sz w:val="18"/>
                <w:szCs w:val="18"/>
              </w:rPr>
              <w:t>West Bank</w:t>
            </w:r>
          </w:p>
        </w:tc>
        <w:tc>
          <w:tcPr>
            <w:tcW w:w="851" w:type="dxa"/>
            <w:tcBorders>
              <w:top w:val="nil"/>
              <w:bottom w:val="single" w:sz="8" w:space="0" w:color="000000"/>
              <w:right w:val="single" w:sz="4" w:space="0" w:color="auto"/>
            </w:tcBorders>
            <w:shd w:val="clear" w:color="auto" w:fill="auto"/>
            <w:vAlign w:val="center"/>
            <w:hideMark/>
          </w:tcPr>
          <w:p w:rsidR="00416FFF" w:rsidRPr="009C35BA" w:rsidRDefault="00416FFF" w:rsidP="003B596B">
            <w:pPr>
              <w:jc w:val="center"/>
              <w:rPr>
                <w:rFonts w:asciiTheme="minorBidi" w:hAnsiTheme="minorBidi" w:cstheme="minorBidi"/>
                <w:sz w:val="18"/>
                <w:szCs w:val="18"/>
              </w:rPr>
            </w:pPr>
            <w:r w:rsidRPr="009C35BA">
              <w:rPr>
                <w:rFonts w:asciiTheme="minorBidi" w:hAnsiTheme="minorBidi" w:cstheme="minorBidi"/>
                <w:sz w:val="18"/>
                <w:szCs w:val="18"/>
              </w:rPr>
              <w:t>Gaza Strip</w:t>
            </w:r>
          </w:p>
        </w:tc>
        <w:tc>
          <w:tcPr>
            <w:tcW w:w="1176" w:type="dxa"/>
            <w:tcBorders>
              <w:top w:val="nil"/>
              <w:left w:val="single" w:sz="4" w:space="0" w:color="auto"/>
              <w:bottom w:val="single" w:sz="8" w:space="0" w:color="000000"/>
            </w:tcBorders>
            <w:shd w:val="clear" w:color="auto" w:fill="auto"/>
            <w:vAlign w:val="center"/>
            <w:hideMark/>
          </w:tcPr>
          <w:p w:rsidR="00416FFF" w:rsidRPr="009C35BA" w:rsidRDefault="00416FFF" w:rsidP="003B596B">
            <w:pPr>
              <w:jc w:val="center"/>
              <w:rPr>
                <w:rFonts w:asciiTheme="minorBidi" w:hAnsiTheme="minorBidi" w:cstheme="minorBidi"/>
                <w:sz w:val="18"/>
                <w:szCs w:val="18"/>
              </w:rPr>
            </w:pPr>
            <w:r w:rsidRPr="009C35BA">
              <w:rPr>
                <w:rFonts w:asciiTheme="minorBidi" w:hAnsiTheme="minorBidi" w:cstheme="minorBidi"/>
                <w:sz w:val="18"/>
                <w:szCs w:val="18"/>
              </w:rPr>
              <w:t>Urban</w:t>
            </w:r>
          </w:p>
        </w:tc>
        <w:tc>
          <w:tcPr>
            <w:tcW w:w="1244" w:type="dxa"/>
            <w:tcBorders>
              <w:top w:val="nil"/>
              <w:bottom w:val="single" w:sz="8" w:space="0" w:color="000000"/>
            </w:tcBorders>
            <w:shd w:val="clear" w:color="auto" w:fill="auto"/>
            <w:vAlign w:val="center"/>
            <w:hideMark/>
          </w:tcPr>
          <w:p w:rsidR="00416FFF" w:rsidRPr="009C35BA" w:rsidRDefault="00416FFF" w:rsidP="003B596B">
            <w:pPr>
              <w:jc w:val="center"/>
              <w:rPr>
                <w:rFonts w:asciiTheme="minorBidi" w:hAnsiTheme="minorBidi" w:cstheme="minorBidi"/>
                <w:sz w:val="18"/>
                <w:szCs w:val="18"/>
              </w:rPr>
            </w:pPr>
            <w:r w:rsidRPr="009C35BA">
              <w:rPr>
                <w:rFonts w:asciiTheme="minorBidi" w:hAnsiTheme="minorBidi" w:cstheme="minorBidi"/>
                <w:sz w:val="18"/>
                <w:szCs w:val="18"/>
              </w:rPr>
              <w:t>Rural</w:t>
            </w:r>
          </w:p>
        </w:tc>
        <w:tc>
          <w:tcPr>
            <w:tcW w:w="1244" w:type="dxa"/>
            <w:tcBorders>
              <w:top w:val="single" w:sz="8" w:space="0" w:color="000000"/>
              <w:bottom w:val="single" w:sz="8" w:space="0" w:color="000000"/>
              <w:right w:val="single" w:sz="8" w:space="0" w:color="000000"/>
            </w:tcBorders>
            <w:vAlign w:val="center"/>
            <w:hideMark/>
          </w:tcPr>
          <w:p w:rsidR="00416FFF" w:rsidRPr="009C35BA" w:rsidRDefault="00416FFF" w:rsidP="003B596B">
            <w:pPr>
              <w:jc w:val="center"/>
              <w:rPr>
                <w:rFonts w:asciiTheme="minorBidi" w:hAnsiTheme="minorBidi" w:cstheme="minorBidi"/>
                <w:sz w:val="18"/>
                <w:szCs w:val="18"/>
              </w:rPr>
            </w:pPr>
            <w:r w:rsidRPr="009C35BA">
              <w:rPr>
                <w:rFonts w:asciiTheme="minorBidi" w:hAnsiTheme="minorBidi" w:cstheme="minorBidi"/>
                <w:sz w:val="18"/>
                <w:szCs w:val="18"/>
              </w:rPr>
              <w:t>Camps</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CA0581" w:rsidRDefault="00416FFF" w:rsidP="007B1B72">
            <w:pPr>
              <w:rPr>
                <w:rFonts w:asciiTheme="minorHAnsi" w:hAnsiTheme="minorHAnsi" w:cstheme="minorHAnsi"/>
                <w:b/>
                <w:bCs/>
                <w:color w:val="000000"/>
                <w:sz w:val="18"/>
                <w:szCs w:val="18"/>
              </w:rPr>
            </w:pPr>
            <w:r w:rsidRPr="00CA0581">
              <w:rPr>
                <w:rFonts w:asciiTheme="minorHAnsi" w:hAnsiTheme="minorHAnsi" w:cstheme="minorHAnsi"/>
                <w:b/>
                <w:bCs/>
                <w:color w:val="000000"/>
                <w:sz w:val="18"/>
                <w:szCs w:val="18"/>
              </w:rPr>
              <w:t>Households</w:t>
            </w:r>
          </w:p>
        </w:tc>
        <w:tc>
          <w:tcPr>
            <w:tcW w:w="851" w:type="dxa"/>
            <w:tcBorders>
              <w:top w:val="single" w:sz="8" w:space="0" w:color="000000"/>
              <w:left w:val="nil"/>
              <w:bottom w:val="nil"/>
              <w:right w:val="single" w:sz="4" w:space="0" w:color="auto"/>
            </w:tcBorders>
            <w:shd w:val="clear" w:color="auto" w:fill="FFFFFF" w:themeFill="background1"/>
            <w:vAlign w:val="center"/>
          </w:tcPr>
          <w:p w:rsidR="00416FFF" w:rsidRPr="00B113AF" w:rsidRDefault="00416FFF" w:rsidP="007B1B72">
            <w:pPr>
              <w:jc w:val="right"/>
              <w:rPr>
                <w:rFonts w:ascii="Arial" w:hAnsi="Arial" w:cs="Arial"/>
                <w:color w:val="000000"/>
                <w:sz w:val="18"/>
                <w:szCs w:val="18"/>
              </w:rPr>
            </w:pPr>
          </w:p>
        </w:tc>
        <w:tc>
          <w:tcPr>
            <w:tcW w:w="852" w:type="dxa"/>
            <w:tcBorders>
              <w:top w:val="single" w:sz="8" w:space="0" w:color="000000"/>
              <w:left w:val="single" w:sz="4" w:space="0" w:color="auto"/>
              <w:bottom w:val="nil"/>
            </w:tcBorders>
            <w:shd w:val="clear" w:color="auto" w:fill="FFFFFF" w:themeFill="background1"/>
            <w:noWrap/>
            <w:vAlign w:val="center"/>
            <w:hideMark/>
          </w:tcPr>
          <w:p w:rsidR="00416FFF" w:rsidRPr="00B113AF" w:rsidRDefault="00416FFF" w:rsidP="007B1B72">
            <w:pPr>
              <w:jc w:val="right"/>
              <w:rPr>
                <w:rFonts w:ascii="Arial" w:hAnsi="Arial" w:cs="Arial"/>
                <w:color w:val="000000"/>
                <w:sz w:val="18"/>
                <w:szCs w:val="18"/>
              </w:rPr>
            </w:pPr>
          </w:p>
        </w:tc>
        <w:tc>
          <w:tcPr>
            <w:tcW w:w="851" w:type="dxa"/>
            <w:tcBorders>
              <w:top w:val="single" w:sz="8" w:space="0" w:color="000000"/>
              <w:bottom w:val="nil"/>
              <w:right w:val="single" w:sz="4" w:space="0" w:color="auto"/>
            </w:tcBorders>
            <w:shd w:val="clear" w:color="auto" w:fill="FFFFFF" w:themeFill="background1"/>
            <w:noWrap/>
            <w:vAlign w:val="center"/>
            <w:hideMark/>
          </w:tcPr>
          <w:p w:rsidR="00416FFF" w:rsidRPr="00B113AF" w:rsidRDefault="00416FFF" w:rsidP="007B1B72">
            <w:pPr>
              <w:jc w:val="right"/>
              <w:rPr>
                <w:rFonts w:ascii="Arial" w:hAnsi="Arial" w:cs="Arial"/>
                <w:color w:val="000000"/>
                <w:sz w:val="18"/>
                <w:szCs w:val="18"/>
              </w:rPr>
            </w:pPr>
          </w:p>
        </w:tc>
        <w:tc>
          <w:tcPr>
            <w:tcW w:w="1176" w:type="dxa"/>
            <w:tcBorders>
              <w:top w:val="single" w:sz="8" w:space="0" w:color="000000"/>
              <w:left w:val="single" w:sz="4" w:space="0" w:color="auto"/>
              <w:bottom w:val="nil"/>
            </w:tcBorders>
            <w:shd w:val="clear" w:color="auto" w:fill="FFFFFF" w:themeFill="background1"/>
            <w:noWrap/>
            <w:vAlign w:val="center"/>
            <w:hideMark/>
          </w:tcPr>
          <w:p w:rsidR="00416FFF" w:rsidRPr="00B113AF" w:rsidRDefault="00416FFF" w:rsidP="007B1B72">
            <w:pPr>
              <w:jc w:val="right"/>
              <w:rPr>
                <w:rFonts w:ascii="Arial" w:hAnsi="Arial" w:cs="Arial"/>
                <w:color w:val="000000"/>
                <w:sz w:val="18"/>
                <w:szCs w:val="18"/>
              </w:rPr>
            </w:pPr>
          </w:p>
        </w:tc>
        <w:tc>
          <w:tcPr>
            <w:tcW w:w="1244" w:type="dxa"/>
            <w:tcBorders>
              <w:top w:val="single" w:sz="8" w:space="0" w:color="000000"/>
              <w:bottom w:val="nil"/>
            </w:tcBorders>
            <w:shd w:val="clear" w:color="auto" w:fill="FFFFFF" w:themeFill="background1"/>
            <w:noWrap/>
            <w:vAlign w:val="center"/>
            <w:hideMark/>
          </w:tcPr>
          <w:p w:rsidR="00416FFF" w:rsidRPr="00B113AF" w:rsidRDefault="00416FFF" w:rsidP="007B1B72">
            <w:pPr>
              <w:jc w:val="right"/>
              <w:rPr>
                <w:rFonts w:ascii="Arial" w:hAnsi="Arial" w:cs="Arial"/>
                <w:color w:val="000000"/>
                <w:sz w:val="18"/>
                <w:szCs w:val="18"/>
              </w:rPr>
            </w:pPr>
          </w:p>
        </w:tc>
        <w:tc>
          <w:tcPr>
            <w:tcW w:w="1244" w:type="dxa"/>
            <w:tcBorders>
              <w:top w:val="single" w:sz="8" w:space="0" w:color="000000"/>
              <w:bottom w:val="nil"/>
              <w:right w:val="single" w:sz="8" w:space="0" w:color="000000"/>
            </w:tcBorders>
            <w:shd w:val="clear" w:color="auto" w:fill="FFFFFF" w:themeFill="background1"/>
            <w:noWrap/>
            <w:vAlign w:val="center"/>
            <w:hideMark/>
          </w:tcPr>
          <w:p w:rsidR="00416FFF" w:rsidRPr="00B113AF" w:rsidRDefault="00416FFF" w:rsidP="007B1B72">
            <w:pPr>
              <w:jc w:val="right"/>
              <w:rPr>
                <w:rFonts w:ascii="Arial" w:hAnsi="Arial" w:cs="Arial"/>
                <w:color w:val="000000"/>
                <w:sz w:val="18"/>
                <w:szCs w:val="18"/>
              </w:rPr>
            </w:pP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Sampled</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11125</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7375</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3750</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8025</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1975</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1125</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Occupied</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10568</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6986</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3582</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7615</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1878</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1075</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Interviewed</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10182</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6687</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3495</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7290</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1833</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1059</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Household response rate</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96.3</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95.7</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97.6</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95.7</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97.6</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98.5</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CA0581" w:rsidRDefault="00416FFF" w:rsidP="007B1B72">
            <w:pPr>
              <w:rPr>
                <w:rFonts w:asciiTheme="minorHAnsi" w:hAnsiTheme="minorHAnsi" w:cstheme="minorHAnsi"/>
                <w:b/>
                <w:bCs/>
                <w:color w:val="000000"/>
                <w:sz w:val="18"/>
                <w:szCs w:val="18"/>
              </w:rPr>
            </w:pPr>
            <w:r w:rsidRPr="00CA0581">
              <w:rPr>
                <w:rFonts w:asciiTheme="minorHAnsi" w:hAnsiTheme="minorHAnsi" w:cstheme="minorHAnsi"/>
                <w:b/>
                <w:bCs/>
                <w:color w:val="000000"/>
                <w:sz w:val="18"/>
                <w:szCs w:val="18"/>
              </w:rPr>
              <w:t>Women</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Eligible</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13964</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8825</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5139</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9959</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2483</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1522</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 xml:space="preserve">Interviewed </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13367</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8429</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4938</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9538</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2375</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1454</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Women's response rate</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95.7</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95.5</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96.1</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95.8</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95.7</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95.5</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Women's overall response rate</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92.2</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91.4</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93.8</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91.7</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93.4</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94.1</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CA0581" w:rsidRDefault="00416FFF" w:rsidP="007B1B72">
            <w:pPr>
              <w:rPr>
                <w:rFonts w:asciiTheme="minorHAnsi" w:hAnsiTheme="minorHAnsi" w:cstheme="minorHAnsi"/>
                <w:b/>
                <w:bCs/>
                <w:color w:val="000000"/>
                <w:sz w:val="18"/>
                <w:szCs w:val="18"/>
              </w:rPr>
            </w:pPr>
            <w:r w:rsidRPr="00CA0581">
              <w:rPr>
                <w:rFonts w:asciiTheme="minorHAnsi" w:hAnsiTheme="minorHAnsi" w:cstheme="minorHAnsi"/>
                <w:b/>
                <w:bCs/>
                <w:color w:val="000000"/>
                <w:sz w:val="18"/>
                <w:szCs w:val="18"/>
              </w:rPr>
              <w:t>Children under 5</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Eligible</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7919</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4508</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3411</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5765</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1279</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875</w:t>
            </w:r>
          </w:p>
        </w:tc>
      </w:tr>
      <w:tr w:rsidR="00416FFF" w:rsidRPr="00B4049F" w:rsidTr="00C32674">
        <w:trPr>
          <w:trHeight w:val="340"/>
          <w:jc w:val="center"/>
        </w:trPr>
        <w:tc>
          <w:tcPr>
            <w:tcW w:w="2903" w:type="dxa"/>
            <w:tcBorders>
              <w:top w:val="nil"/>
              <w:left w:val="single" w:sz="8" w:space="0" w:color="000000"/>
              <w:bottom w:val="nil"/>
              <w:right w:val="single" w:sz="8" w:space="0" w:color="000000"/>
            </w:tcBorders>
            <w:shd w:val="clear" w:color="auto" w:fill="FFFFFF" w:themeFill="background1"/>
            <w:vAlign w:val="center"/>
            <w:hideMark/>
          </w:tcPr>
          <w:p w:rsidR="00416FFF" w:rsidRPr="002516D8" w:rsidRDefault="00416FFF" w:rsidP="002516D8">
            <w:pPr>
              <w:ind w:left="144"/>
              <w:rPr>
                <w:rFonts w:ascii="Arial" w:hAnsi="Arial" w:cs="Arial"/>
                <w:color w:val="000000"/>
                <w:sz w:val="16"/>
                <w:szCs w:val="16"/>
              </w:rPr>
            </w:pPr>
            <w:r w:rsidRPr="002516D8">
              <w:rPr>
                <w:rFonts w:ascii="Arial" w:hAnsi="Arial" w:cs="Arial"/>
                <w:color w:val="000000"/>
                <w:sz w:val="16"/>
                <w:szCs w:val="16"/>
              </w:rPr>
              <w:t xml:space="preserve">Mother/Caretaker Interviewed </w:t>
            </w:r>
          </w:p>
        </w:tc>
        <w:tc>
          <w:tcPr>
            <w:tcW w:w="851" w:type="dxa"/>
            <w:tcBorders>
              <w:top w:val="nil"/>
              <w:left w:val="nil"/>
              <w:bottom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7816</w:t>
            </w:r>
          </w:p>
        </w:tc>
        <w:tc>
          <w:tcPr>
            <w:tcW w:w="852"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4453</w:t>
            </w:r>
          </w:p>
        </w:tc>
        <w:tc>
          <w:tcPr>
            <w:tcW w:w="851" w:type="dxa"/>
            <w:tcBorders>
              <w:top w:val="nil"/>
              <w:bottom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3363</w:t>
            </w:r>
          </w:p>
        </w:tc>
        <w:tc>
          <w:tcPr>
            <w:tcW w:w="1176" w:type="dxa"/>
            <w:tcBorders>
              <w:top w:val="nil"/>
              <w:left w:val="single" w:sz="4" w:space="0" w:color="auto"/>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5698</w:t>
            </w:r>
          </w:p>
        </w:tc>
        <w:tc>
          <w:tcPr>
            <w:tcW w:w="1244" w:type="dxa"/>
            <w:tcBorders>
              <w:top w:val="nil"/>
              <w:bottom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1256</w:t>
            </w:r>
          </w:p>
        </w:tc>
        <w:tc>
          <w:tcPr>
            <w:tcW w:w="1244" w:type="dxa"/>
            <w:tcBorders>
              <w:top w:val="nil"/>
              <w:bottom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862</w:t>
            </w:r>
          </w:p>
        </w:tc>
      </w:tr>
      <w:tr w:rsidR="00416FFF" w:rsidRPr="00B4049F" w:rsidTr="00C32674">
        <w:trPr>
          <w:trHeight w:val="340"/>
          <w:jc w:val="center"/>
        </w:trPr>
        <w:tc>
          <w:tcPr>
            <w:tcW w:w="2903" w:type="dxa"/>
            <w:tcBorders>
              <w:top w:val="nil"/>
              <w:left w:val="single" w:sz="8" w:space="0" w:color="000000"/>
              <w:right w:val="single" w:sz="8" w:space="0" w:color="000000"/>
            </w:tcBorders>
            <w:shd w:val="clear" w:color="auto" w:fill="FFFFFF" w:themeFill="background1"/>
            <w:vAlign w:val="center"/>
            <w:hideMark/>
          </w:tcPr>
          <w:p w:rsidR="00416FFF" w:rsidRPr="002516D8" w:rsidRDefault="00C32674" w:rsidP="002516D8">
            <w:pPr>
              <w:ind w:left="144"/>
              <w:rPr>
                <w:rFonts w:ascii="Arial" w:hAnsi="Arial" w:cs="Arial"/>
                <w:color w:val="000000"/>
                <w:sz w:val="16"/>
                <w:szCs w:val="16"/>
              </w:rPr>
            </w:pPr>
            <w:r>
              <w:rPr>
                <w:rFonts w:ascii="Arial" w:hAnsi="Arial" w:cs="Arial"/>
                <w:color w:val="000000"/>
                <w:sz w:val="16"/>
                <w:szCs w:val="16"/>
              </w:rPr>
              <w:t>R</w:t>
            </w:r>
            <w:r w:rsidR="00416FFF" w:rsidRPr="002516D8">
              <w:rPr>
                <w:rFonts w:ascii="Arial" w:hAnsi="Arial" w:cs="Arial"/>
                <w:color w:val="000000"/>
                <w:sz w:val="16"/>
                <w:szCs w:val="16"/>
              </w:rPr>
              <w:t>esponse rate</w:t>
            </w:r>
          </w:p>
        </w:tc>
        <w:tc>
          <w:tcPr>
            <w:tcW w:w="851" w:type="dxa"/>
            <w:tcBorders>
              <w:top w:val="nil"/>
              <w:left w:val="nil"/>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98.7</w:t>
            </w:r>
          </w:p>
        </w:tc>
        <w:tc>
          <w:tcPr>
            <w:tcW w:w="852" w:type="dxa"/>
            <w:tcBorders>
              <w:top w:val="nil"/>
              <w:lef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98.8</w:t>
            </w:r>
          </w:p>
        </w:tc>
        <w:tc>
          <w:tcPr>
            <w:tcW w:w="851" w:type="dxa"/>
            <w:tcBorders>
              <w:top w:val="nil"/>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98.6</w:t>
            </w:r>
          </w:p>
        </w:tc>
        <w:tc>
          <w:tcPr>
            <w:tcW w:w="1176" w:type="dxa"/>
            <w:tcBorders>
              <w:top w:val="nil"/>
              <w:lef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98.8</w:t>
            </w:r>
          </w:p>
        </w:tc>
        <w:tc>
          <w:tcPr>
            <w:tcW w:w="1244" w:type="dxa"/>
            <w:tcBorders>
              <w:top w:val="nil"/>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98.2</w:t>
            </w:r>
          </w:p>
        </w:tc>
        <w:tc>
          <w:tcPr>
            <w:tcW w:w="1244" w:type="dxa"/>
            <w:tcBorders>
              <w:top w:val="nil"/>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98.5</w:t>
            </w:r>
          </w:p>
        </w:tc>
      </w:tr>
      <w:tr w:rsidR="00416FFF" w:rsidRPr="00B4049F" w:rsidTr="00C32674">
        <w:trPr>
          <w:trHeight w:val="340"/>
          <w:jc w:val="center"/>
        </w:trPr>
        <w:tc>
          <w:tcPr>
            <w:tcW w:w="2903" w:type="dxa"/>
            <w:tcBorders>
              <w:top w:val="nil"/>
              <w:left w:val="single" w:sz="8" w:space="0" w:color="000000"/>
              <w:bottom w:val="single" w:sz="8" w:space="0" w:color="000000"/>
              <w:right w:val="single" w:sz="8" w:space="0" w:color="000000"/>
            </w:tcBorders>
            <w:shd w:val="clear" w:color="auto" w:fill="FFFFFF" w:themeFill="background1"/>
            <w:vAlign w:val="center"/>
            <w:hideMark/>
          </w:tcPr>
          <w:p w:rsidR="00416FFF" w:rsidRPr="002516D8" w:rsidRDefault="00C32674" w:rsidP="002516D8">
            <w:pPr>
              <w:ind w:left="144"/>
              <w:rPr>
                <w:rFonts w:ascii="Arial" w:hAnsi="Arial" w:cs="Arial"/>
                <w:color w:val="000000"/>
                <w:sz w:val="16"/>
                <w:szCs w:val="16"/>
              </w:rPr>
            </w:pPr>
            <w:r>
              <w:rPr>
                <w:rFonts w:ascii="Arial" w:hAnsi="Arial" w:cs="Arial"/>
                <w:color w:val="000000"/>
                <w:sz w:val="16"/>
                <w:szCs w:val="16"/>
              </w:rPr>
              <w:t>O</w:t>
            </w:r>
            <w:r w:rsidR="00416FFF" w:rsidRPr="002516D8">
              <w:rPr>
                <w:rFonts w:ascii="Arial" w:hAnsi="Arial" w:cs="Arial"/>
                <w:color w:val="000000"/>
                <w:sz w:val="16"/>
                <w:szCs w:val="16"/>
              </w:rPr>
              <w:t>verall response rate</w:t>
            </w:r>
          </w:p>
        </w:tc>
        <w:tc>
          <w:tcPr>
            <w:tcW w:w="851" w:type="dxa"/>
            <w:tcBorders>
              <w:top w:val="nil"/>
              <w:left w:val="nil"/>
              <w:bottom w:val="single" w:sz="8" w:space="0" w:color="000000"/>
              <w:right w:val="single" w:sz="4" w:space="0" w:color="auto"/>
            </w:tcBorders>
            <w:shd w:val="clear" w:color="auto" w:fill="FFFFFF" w:themeFill="background1"/>
            <w:vAlign w:val="center"/>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95.1</w:t>
            </w:r>
          </w:p>
        </w:tc>
        <w:tc>
          <w:tcPr>
            <w:tcW w:w="852" w:type="dxa"/>
            <w:tcBorders>
              <w:top w:val="nil"/>
              <w:left w:val="single" w:sz="4" w:space="0" w:color="auto"/>
              <w:bottom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94.6</w:t>
            </w:r>
          </w:p>
        </w:tc>
        <w:tc>
          <w:tcPr>
            <w:tcW w:w="851" w:type="dxa"/>
            <w:tcBorders>
              <w:top w:val="nil"/>
              <w:bottom w:val="single" w:sz="8" w:space="0" w:color="000000"/>
              <w:right w:val="single" w:sz="4" w:space="0" w:color="auto"/>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96.2</w:t>
            </w:r>
          </w:p>
        </w:tc>
        <w:tc>
          <w:tcPr>
            <w:tcW w:w="1176" w:type="dxa"/>
            <w:tcBorders>
              <w:top w:val="nil"/>
              <w:left w:val="single" w:sz="4" w:space="0" w:color="auto"/>
              <w:bottom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94.6</w:t>
            </w:r>
          </w:p>
        </w:tc>
        <w:tc>
          <w:tcPr>
            <w:tcW w:w="1244" w:type="dxa"/>
            <w:tcBorders>
              <w:top w:val="nil"/>
              <w:bottom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95.8</w:t>
            </w:r>
          </w:p>
        </w:tc>
        <w:tc>
          <w:tcPr>
            <w:tcW w:w="1244" w:type="dxa"/>
            <w:tcBorders>
              <w:top w:val="nil"/>
              <w:bottom w:val="single" w:sz="8" w:space="0" w:color="000000"/>
              <w:right w:val="single" w:sz="8" w:space="0" w:color="000000"/>
            </w:tcBorders>
            <w:shd w:val="clear" w:color="auto" w:fill="FFFFFF" w:themeFill="background1"/>
            <w:noWrap/>
            <w:vAlign w:val="center"/>
            <w:hideMark/>
          </w:tcPr>
          <w:p w:rsidR="00416FFF" w:rsidRPr="00CA0581" w:rsidRDefault="00416FFF" w:rsidP="007B1B72">
            <w:pPr>
              <w:jc w:val="right"/>
              <w:rPr>
                <w:rFonts w:asciiTheme="minorBidi" w:hAnsiTheme="minorBidi" w:cstheme="minorBidi"/>
                <w:color w:val="000000"/>
                <w:sz w:val="16"/>
                <w:szCs w:val="16"/>
              </w:rPr>
            </w:pPr>
            <w:r w:rsidRPr="00CA0581">
              <w:rPr>
                <w:rFonts w:asciiTheme="minorBidi" w:hAnsiTheme="minorBidi" w:cstheme="minorBidi"/>
                <w:color w:val="000000"/>
                <w:sz w:val="16"/>
                <w:szCs w:val="16"/>
              </w:rPr>
              <w:t>97.0</w:t>
            </w:r>
          </w:p>
        </w:tc>
      </w:tr>
    </w:tbl>
    <w:p w:rsidR="00634532" w:rsidRDefault="00634532" w:rsidP="00416FFF">
      <w:pPr>
        <w:spacing w:line="264" w:lineRule="auto"/>
        <w:rPr>
          <w:rFonts w:ascii="Calibri" w:hAnsi="Calibri"/>
          <w:color w:val="FF0000"/>
          <w:szCs w:val="22"/>
          <w:lang w:val="en-GB"/>
        </w:rPr>
      </w:pPr>
    </w:p>
    <w:p w:rsidR="00B113AF" w:rsidRDefault="00B113AF" w:rsidP="00AF2C57">
      <w:pPr>
        <w:pStyle w:val="Heading2"/>
        <w:spacing w:before="0" w:after="0" w:line="264" w:lineRule="auto"/>
        <w:rPr>
          <w:rStyle w:val="2H"/>
          <w:rFonts w:ascii="Calibri" w:hAnsi="Calibri" w:cs="Times New Roman"/>
          <w:b/>
          <w:bCs w:val="0"/>
          <w:i w:val="0"/>
          <w:iCs w:val="0"/>
          <w:smallCaps/>
          <w:sz w:val="22"/>
          <w:szCs w:val="24"/>
          <w:lang w:val="en-GB"/>
        </w:rPr>
        <w:sectPr w:rsidR="00B113AF" w:rsidSect="004B686B">
          <w:footerReference w:type="default" r:id="rId7"/>
          <w:pgSz w:w="11907" w:h="16839" w:code="9"/>
          <w:pgMar w:top="1440" w:right="1440" w:bottom="1440" w:left="1440" w:header="720" w:footer="720" w:gutter="0"/>
          <w:pgNumType w:start="5"/>
          <w:cols w:space="720"/>
          <w:docGrid w:linePitch="360"/>
        </w:sectPr>
      </w:pPr>
    </w:p>
    <w:p w:rsidR="001A6ED3" w:rsidRDefault="001A6ED3" w:rsidP="00AF2C57">
      <w:pPr>
        <w:pStyle w:val="Heading2"/>
        <w:spacing w:before="0" w:after="0" w:line="264" w:lineRule="auto"/>
        <w:rPr>
          <w:rStyle w:val="2H"/>
          <w:rFonts w:ascii="Calibri" w:hAnsi="Calibri" w:cs="Times New Roman"/>
          <w:b/>
          <w:bCs w:val="0"/>
          <w:i w:val="0"/>
          <w:iCs w:val="0"/>
          <w:szCs w:val="24"/>
          <w:lang w:val="en-GB"/>
        </w:rPr>
      </w:pPr>
      <w:r w:rsidRPr="00D11CAE">
        <w:rPr>
          <w:rStyle w:val="2H"/>
          <w:rFonts w:ascii="Calibri" w:hAnsi="Calibri" w:cs="Times New Roman"/>
          <w:b/>
          <w:bCs w:val="0"/>
          <w:i w:val="0"/>
          <w:iCs w:val="0"/>
          <w:szCs w:val="24"/>
          <w:lang w:val="en-GB"/>
        </w:rPr>
        <w:lastRenderedPageBreak/>
        <w:t>Characteristics of Households</w:t>
      </w:r>
      <w:bookmarkEnd w:id="1"/>
      <w:bookmarkEnd w:id="2"/>
      <w:bookmarkEnd w:id="3"/>
      <w:bookmarkEnd w:id="4"/>
      <w:bookmarkEnd w:id="5"/>
      <w:bookmarkEnd w:id="6"/>
      <w:bookmarkEnd w:id="7"/>
    </w:p>
    <w:p w:rsidR="00C32674" w:rsidRPr="00C32674" w:rsidRDefault="00C32674" w:rsidP="00C32674">
      <w:pPr>
        <w:rPr>
          <w:lang w:val="en-GB"/>
        </w:rPr>
      </w:pPr>
    </w:p>
    <w:p w:rsidR="001A6ED3" w:rsidRDefault="001A6ED3" w:rsidP="00854046">
      <w:pPr>
        <w:spacing w:line="264" w:lineRule="auto"/>
        <w:jc w:val="both"/>
        <w:rPr>
          <w:rFonts w:ascii="Calibri" w:hAnsi="Calibri"/>
          <w:szCs w:val="22"/>
          <w:lang w:val="en-GB"/>
        </w:rPr>
      </w:pPr>
      <w:r w:rsidRPr="00D11CAE">
        <w:rPr>
          <w:rFonts w:ascii="Calibri" w:hAnsi="Calibri"/>
          <w:szCs w:val="22"/>
          <w:lang w:val="en-GB"/>
        </w:rPr>
        <w:t xml:space="preserve">The </w:t>
      </w:r>
      <w:r w:rsidR="00EB656C" w:rsidRPr="00D11CAE">
        <w:rPr>
          <w:rFonts w:ascii="Calibri" w:hAnsi="Calibri"/>
          <w:szCs w:val="22"/>
          <w:lang w:val="en-GB"/>
        </w:rPr>
        <w:t xml:space="preserve">weighted </w:t>
      </w:r>
      <w:r w:rsidRPr="00D11CAE">
        <w:rPr>
          <w:rFonts w:ascii="Calibri" w:hAnsi="Calibri"/>
          <w:szCs w:val="22"/>
          <w:lang w:val="en-GB"/>
        </w:rPr>
        <w:t xml:space="preserve">age and sex distribution of </w:t>
      </w:r>
      <w:r w:rsidR="00C624B1">
        <w:rPr>
          <w:rFonts w:ascii="Calibri" w:hAnsi="Calibri"/>
          <w:szCs w:val="22"/>
          <w:lang w:val="en-GB"/>
        </w:rPr>
        <w:t xml:space="preserve">the </w:t>
      </w:r>
      <w:r w:rsidRPr="00D11CAE">
        <w:rPr>
          <w:rFonts w:ascii="Calibri" w:hAnsi="Calibri"/>
          <w:szCs w:val="22"/>
          <w:lang w:val="en-GB"/>
        </w:rPr>
        <w:t xml:space="preserve">survey population is provided in Table HH.2. The distribution is also used to produce the population pyramid in Figure HH.1. In the </w:t>
      </w:r>
      <w:r w:rsidR="00772072" w:rsidRPr="007A3A0A">
        <w:rPr>
          <w:rFonts w:ascii="Calibri" w:hAnsi="Calibri"/>
          <w:szCs w:val="22"/>
          <w:lang w:val="en-GB"/>
        </w:rPr>
        <w:t>10,182</w:t>
      </w:r>
      <w:r w:rsidRPr="00D11CAE">
        <w:rPr>
          <w:rFonts w:ascii="Calibri" w:hAnsi="Calibri"/>
          <w:szCs w:val="22"/>
          <w:lang w:val="en-GB"/>
        </w:rPr>
        <w:t xml:space="preserve"> households successfully interviewed in the survey, </w:t>
      </w:r>
      <w:r w:rsidR="00772072" w:rsidRPr="007A3A0A">
        <w:rPr>
          <w:rFonts w:ascii="Calibri" w:hAnsi="Calibri"/>
          <w:szCs w:val="22"/>
          <w:lang w:val="en-GB"/>
        </w:rPr>
        <w:t>56</w:t>
      </w:r>
      <w:r w:rsidR="008506F4">
        <w:rPr>
          <w:rFonts w:ascii="Calibri" w:hAnsi="Calibri"/>
          <w:szCs w:val="22"/>
          <w:lang w:val="en-GB"/>
        </w:rPr>
        <w:t>,</w:t>
      </w:r>
      <w:r w:rsidR="00772072" w:rsidRPr="007A3A0A">
        <w:rPr>
          <w:rFonts w:ascii="Calibri" w:hAnsi="Calibri"/>
          <w:szCs w:val="22"/>
          <w:lang w:val="en-GB"/>
        </w:rPr>
        <w:t>36</w:t>
      </w:r>
      <w:r w:rsidR="00854046">
        <w:rPr>
          <w:rFonts w:ascii="Calibri" w:hAnsi="Calibri"/>
          <w:szCs w:val="22"/>
          <w:lang w:val="en-GB"/>
        </w:rPr>
        <w:t>7</w:t>
      </w:r>
      <w:r w:rsidRPr="00D11CAE">
        <w:rPr>
          <w:rFonts w:ascii="Calibri" w:hAnsi="Calibri"/>
          <w:szCs w:val="22"/>
          <w:lang w:val="en-GB"/>
        </w:rPr>
        <w:t xml:space="preserve"> household members were listed. Of these, </w:t>
      </w:r>
      <w:r w:rsidR="00772072" w:rsidRPr="007A3A0A">
        <w:rPr>
          <w:rFonts w:ascii="Calibri" w:hAnsi="Calibri"/>
          <w:szCs w:val="22"/>
          <w:lang w:val="en-GB"/>
        </w:rPr>
        <w:t>28</w:t>
      </w:r>
      <w:r w:rsidR="008506F4">
        <w:rPr>
          <w:rFonts w:ascii="Calibri" w:hAnsi="Calibri"/>
          <w:szCs w:val="22"/>
          <w:lang w:val="en-GB"/>
        </w:rPr>
        <w:t>,</w:t>
      </w:r>
      <w:r w:rsidR="00772072" w:rsidRPr="007A3A0A">
        <w:rPr>
          <w:rFonts w:ascii="Calibri" w:hAnsi="Calibri"/>
          <w:szCs w:val="22"/>
          <w:lang w:val="en-GB"/>
        </w:rPr>
        <w:t>54</w:t>
      </w:r>
      <w:r w:rsidR="00631A3E">
        <w:rPr>
          <w:rFonts w:ascii="Calibri" w:hAnsi="Calibri"/>
          <w:szCs w:val="22"/>
          <w:lang w:val="en-GB"/>
        </w:rPr>
        <w:t>2</w:t>
      </w:r>
      <w:r w:rsidRPr="00D11CAE">
        <w:rPr>
          <w:rFonts w:ascii="Calibri" w:hAnsi="Calibri"/>
          <w:szCs w:val="22"/>
          <w:lang w:val="en-GB"/>
        </w:rPr>
        <w:t xml:space="preserve"> were males, and </w:t>
      </w:r>
      <w:r w:rsidR="00772072" w:rsidRPr="007A3A0A">
        <w:rPr>
          <w:rFonts w:ascii="Calibri" w:hAnsi="Calibri"/>
          <w:szCs w:val="22"/>
          <w:lang w:val="en-GB"/>
        </w:rPr>
        <w:t>27</w:t>
      </w:r>
      <w:r w:rsidR="008506F4">
        <w:rPr>
          <w:rFonts w:ascii="Calibri" w:hAnsi="Calibri"/>
          <w:szCs w:val="22"/>
          <w:lang w:val="en-GB"/>
        </w:rPr>
        <w:t>,</w:t>
      </w:r>
      <w:r w:rsidR="00772072" w:rsidRPr="007A3A0A">
        <w:rPr>
          <w:rFonts w:ascii="Calibri" w:hAnsi="Calibri"/>
          <w:szCs w:val="22"/>
          <w:lang w:val="en-GB"/>
        </w:rPr>
        <w:t>825</w:t>
      </w:r>
      <w:r w:rsidR="00354C95">
        <w:rPr>
          <w:rFonts w:ascii="Calibri" w:hAnsi="Calibri"/>
          <w:szCs w:val="22"/>
          <w:lang w:val="en-GB"/>
        </w:rPr>
        <w:t xml:space="preserve"> were females.</w:t>
      </w:r>
    </w:p>
    <w:p w:rsidR="00B92AB0" w:rsidRPr="00D11CAE" w:rsidRDefault="00B92AB0" w:rsidP="007A3A0A">
      <w:pPr>
        <w:spacing w:line="264" w:lineRule="auto"/>
        <w:jc w:val="both"/>
        <w:rPr>
          <w:rFonts w:ascii="Calibri" w:hAnsi="Calibri"/>
          <w:szCs w:val="22"/>
          <w:lang w:val="en-GB"/>
        </w:rPr>
      </w:pPr>
    </w:p>
    <w:tbl>
      <w:tblPr>
        <w:tblW w:w="9341" w:type="dxa"/>
        <w:tblInd w:w="-5" w:type="dxa"/>
        <w:tblLook w:val="04A0"/>
      </w:tblPr>
      <w:tblGrid>
        <w:gridCol w:w="2358"/>
        <w:gridCol w:w="1120"/>
        <w:gridCol w:w="1120"/>
        <w:gridCol w:w="421"/>
        <w:gridCol w:w="1056"/>
        <w:gridCol w:w="1016"/>
        <w:gridCol w:w="272"/>
        <w:gridCol w:w="961"/>
        <w:gridCol w:w="1017"/>
      </w:tblGrid>
      <w:tr w:rsidR="00B92AB0" w:rsidRPr="00B92AB0" w:rsidTr="0062628B">
        <w:trPr>
          <w:trHeight w:val="390"/>
        </w:trPr>
        <w:tc>
          <w:tcPr>
            <w:tcW w:w="9341" w:type="dxa"/>
            <w:gridSpan w:val="9"/>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B92AB0" w:rsidRPr="00B92AB0" w:rsidRDefault="00B92AB0" w:rsidP="00B92AB0">
            <w:pPr>
              <w:rPr>
                <w:rFonts w:ascii="Arial" w:hAnsi="Arial" w:cs="Arial"/>
                <w:b/>
                <w:bCs/>
                <w:color w:val="FFFFFF"/>
                <w:sz w:val="20"/>
              </w:rPr>
            </w:pPr>
            <w:bookmarkStart w:id="8" w:name="RANGE!A1"/>
            <w:r w:rsidRPr="00B92AB0">
              <w:rPr>
                <w:rFonts w:ascii="Arial" w:hAnsi="Arial" w:cs="Arial"/>
                <w:b/>
                <w:bCs/>
                <w:color w:val="FFFFFF"/>
                <w:sz w:val="20"/>
              </w:rPr>
              <w:t xml:space="preserve">Table HH.2: </w:t>
            </w:r>
            <w:r w:rsidR="005D1831" w:rsidRPr="005D1831">
              <w:rPr>
                <w:rFonts w:ascii="Arial" w:hAnsi="Arial" w:cs="Arial"/>
                <w:b/>
                <w:bCs/>
                <w:color w:val="FFFFFF"/>
                <w:sz w:val="20"/>
              </w:rPr>
              <w:t>Age distribution of household population by sex</w:t>
            </w:r>
            <w:bookmarkEnd w:id="8"/>
          </w:p>
        </w:tc>
      </w:tr>
      <w:tr w:rsidR="00B92AB0" w:rsidRPr="00B92AB0" w:rsidTr="0062628B">
        <w:trPr>
          <w:trHeight w:val="510"/>
        </w:trPr>
        <w:tc>
          <w:tcPr>
            <w:tcW w:w="934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92AB0" w:rsidRPr="00B92AB0" w:rsidRDefault="00B92AB0" w:rsidP="00B92AB0">
            <w:pPr>
              <w:jc w:val="both"/>
              <w:rPr>
                <w:rFonts w:ascii="Arial" w:hAnsi="Arial" w:cs="Arial"/>
                <w:sz w:val="16"/>
                <w:szCs w:val="16"/>
              </w:rPr>
            </w:pPr>
            <w:r w:rsidRPr="004802E6">
              <w:rPr>
                <w:rFonts w:ascii="Calibri" w:hAnsi="Calibri" w:cs="Calibri"/>
                <w:szCs w:val="22"/>
              </w:rPr>
              <w:t>Percent and frequency distribution of the household population by five-year age groups, dependency age groups, and by child (age 0-17 years) and adult populations (age 18 or more), by sex, Palestine, 2014</w:t>
            </w:r>
          </w:p>
        </w:tc>
      </w:tr>
      <w:tr w:rsidR="00B92AB0" w:rsidRPr="00B92AB0" w:rsidTr="00535A11">
        <w:trPr>
          <w:trHeight w:val="270"/>
        </w:trPr>
        <w:tc>
          <w:tcPr>
            <w:tcW w:w="2358" w:type="dxa"/>
            <w:vMerge w:val="restart"/>
            <w:tcBorders>
              <w:top w:val="nil"/>
              <w:left w:val="single" w:sz="4" w:space="0" w:color="auto"/>
              <w:bottom w:val="single" w:sz="4" w:space="0" w:color="auto"/>
              <w:right w:val="single" w:sz="4" w:space="0" w:color="auto"/>
            </w:tcBorders>
            <w:shd w:val="clear" w:color="auto" w:fill="auto"/>
            <w:vAlign w:val="bottom"/>
            <w:hideMark/>
          </w:tcPr>
          <w:p w:rsidR="00B92AB0" w:rsidRPr="00B92AB0" w:rsidRDefault="00B92AB0" w:rsidP="00B92AB0">
            <w:pPr>
              <w:rPr>
                <w:rFonts w:ascii="Arial" w:hAnsi="Arial" w:cs="Arial"/>
                <w:b/>
                <w:bCs/>
                <w:sz w:val="16"/>
                <w:szCs w:val="16"/>
              </w:rPr>
            </w:pPr>
            <w:r w:rsidRPr="00B92AB0">
              <w:rPr>
                <w:rFonts w:ascii="Arial" w:hAnsi="Arial" w:cs="Arial"/>
                <w:b/>
                <w:bCs/>
                <w:sz w:val="16"/>
                <w:szCs w:val="16"/>
              </w:rPr>
              <w:t> </w:t>
            </w:r>
          </w:p>
        </w:tc>
        <w:tc>
          <w:tcPr>
            <w:tcW w:w="2240" w:type="dxa"/>
            <w:gridSpan w:val="2"/>
            <w:tcBorders>
              <w:top w:val="single" w:sz="4" w:space="0" w:color="auto"/>
              <w:left w:val="single" w:sz="4" w:space="0" w:color="auto"/>
              <w:bottom w:val="single" w:sz="4" w:space="0" w:color="auto"/>
              <w:right w:val="nil"/>
            </w:tcBorders>
            <w:shd w:val="clear" w:color="auto" w:fill="auto"/>
            <w:vAlign w:val="bottom"/>
            <w:hideMark/>
          </w:tcPr>
          <w:p w:rsidR="00B92AB0" w:rsidRPr="00B92AB0" w:rsidRDefault="00B92AB0" w:rsidP="00B92AB0">
            <w:pPr>
              <w:jc w:val="center"/>
              <w:rPr>
                <w:rFonts w:ascii="Arial" w:hAnsi="Arial" w:cs="Arial"/>
                <w:b/>
                <w:bCs/>
                <w:sz w:val="16"/>
                <w:szCs w:val="16"/>
              </w:rPr>
            </w:pPr>
            <w:r w:rsidRPr="00B92AB0">
              <w:rPr>
                <w:rFonts w:ascii="Arial" w:hAnsi="Arial" w:cs="Arial"/>
                <w:b/>
                <w:bCs/>
                <w:sz w:val="16"/>
                <w:szCs w:val="16"/>
              </w:rPr>
              <w:t>Total</w:t>
            </w:r>
          </w:p>
        </w:tc>
        <w:tc>
          <w:tcPr>
            <w:tcW w:w="421" w:type="dxa"/>
            <w:tcBorders>
              <w:top w:val="nil"/>
              <w:left w:val="nil"/>
              <w:bottom w:val="nil"/>
              <w:right w:val="nil"/>
            </w:tcBorders>
            <w:shd w:val="clear" w:color="auto" w:fill="auto"/>
            <w:vAlign w:val="bottom"/>
            <w:hideMark/>
          </w:tcPr>
          <w:p w:rsidR="00B92AB0" w:rsidRPr="00B92AB0" w:rsidRDefault="00B92AB0" w:rsidP="00B92AB0">
            <w:pPr>
              <w:rPr>
                <w:rFonts w:ascii="Arial" w:hAnsi="Arial" w:cs="Arial"/>
                <w:b/>
                <w:bCs/>
                <w:sz w:val="16"/>
                <w:szCs w:val="16"/>
              </w:rPr>
            </w:pPr>
            <w:r w:rsidRPr="00B92AB0">
              <w:rPr>
                <w:rFonts w:ascii="Arial" w:hAnsi="Arial" w:cs="Arial"/>
                <w:b/>
                <w:bCs/>
                <w:sz w:val="16"/>
                <w:szCs w:val="16"/>
              </w:rPr>
              <w:t> </w:t>
            </w:r>
          </w:p>
        </w:tc>
        <w:tc>
          <w:tcPr>
            <w:tcW w:w="2072" w:type="dxa"/>
            <w:gridSpan w:val="2"/>
            <w:tcBorders>
              <w:top w:val="single" w:sz="4" w:space="0" w:color="auto"/>
              <w:left w:val="nil"/>
              <w:bottom w:val="single" w:sz="4" w:space="0" w:color="auto"/>
              <w:right w:val="nil"/>
            </w:tcBorders>
            <w:shd w:val="clear" w:color="auto" w:fill="auto"/>
            <w:vAlign w:val="bottom"/>
            <w:hideMark/>
          </w:tcPr>
          <w:p w:rsidR="00B92AB0" w:rsidRPr="00B92AB0" w:rsidRDefault="00B92AB0" w:rsidP="00B92AB0">
            <w:pPr>
              <w:jc w:val="center"/>
              <w:rPr>
                <w:rFonts w:ascii="Arial" w:hAnsi="Arial" w:cs="Arial"/>
                <w:b/>
                <w:bCs/>
                <w:sz w:val="16"/>
                <w:szCs w:val="16"/>
              </w:rPr>
            </w:pPr>
            <w:r w:rsidRPr="00B92AB0">
              <w:rPr>
                <w:rFonts w:ascii="Arial" w:hAnsi="Arial" w:cs="Arial"/>
                <w:b/>
                <w:bCs/>
                <w:sz w:val="16"/>
                <w:szCs w:val="16"/>
              </w:rPr>
              <w:t>Males</w:t>
            </w:r>
          </w:p>
        </w:tc>
        <w:tc>
          <w:tcPr>
            <w:tcW w:w="272" w:type="dxa"/>
            <w:tcBorders>
              <w:top w:val="nil"/>
              <w:left w:val="nil"/>
              <w:bottom w:val="nil"/>
              <w:right w:val="nil"/>
            </w:tcBorders>
            <w:shd w:val="clear" w:color="auto" w:fill="auto"/>
            <w:vAlign w:val="bottom"/>
            <w:hideMark/>
          </w:tcPr>
          <w:p w:rsidR="00B92AB0" w:rsidRPr="00B92AB0" w:rsidRDefault="00B92AB0" w:rsidP="00B92AB0">
            <w:pPr>
              <w:jc w:val="center"/>
              <w:rPr>
                <w:rFonts w:ascii="Arial" w:hAnsi="Arial" w:cs="Arial"/>
                <w:b/>
                <w:bCs/>
                <w:sz w:val="20"/>
              </w:rPr>
            </w:pPr>
            <w:r w:rsidRPr="00B92AB0">
              <w:rPr>
                <w:rFonts w:ascii="Arial" w:hAnsi="Arial" w:cs="Arial"/>
                <w:b/>
                <w:bCs/>
                <w:sz w:val="20"/>
              </w:rPr>
              <w:t> </w:t>
            </w:r>
          </w:p>
        </w:tc>
        <w:tc>
          <w:tcPr>
            <w:tcW w:w="1978" w:type="dxa"/>
            <w:gridSpan w:val="2"/>
            <w:tcBorders>
              <w:top w:val="single" w:sz="4" w:space="0" w:color="auto"/>
              <w:left w:val="nil"/>
              <w:bottom w:val="single" w:sz="4" w:space="0" w:color="auto"/>
              <w:right w:val="single" w:sz="4" w:space="0" w:color="auto"/>
            </w:tcBorders>
            <w:shd w:val="clear" w:color="auto" w:fill="auto"/>
            <w:vAlign w:val="bottom"/>
            <w:hideMark/>
          </w:tcPr>
          <w:p w:rsidR="00B92AB0" w:rsidRPr="00B92AB0" w:rsidRDefault="00B92AB0" w:rsidP="00B92AB0">
            <w:pPr>
              <w:jc w:val="center"/>
              <w:rPr>
                <w:rFonts w:ascii="Arial" w:hAnsi="Arial" w:cs="Arial"/>
                <w:b/>
                <w:bCs/>
                <w:sz w:val="16"/>
                <w:szCs w:val="16"/>
              </w:rPr>
            </w:pPr>
            <w:r w:rsidRPr="00B92AB0">
              <w:rPr>
                <w:rFonts w:ascii="Arial" w:hAnsi="Arial" w:cs="Arial"/>
                <w:b/>
                <w:bCs/>
                <w:sz w:val="16"/>
                <w:szCs w:val="16"/>
              </w:rPr>
              <w:t>Females</w:t>
            </w:r>
          </w:p>
        </w:tc>
      </w:tr>
      <w:tr w:rsidR="00B92AB0" w:rsidRPr="00B92AB0" w:rsidTr="00535A11">
        <w:trPr>
          <w:trHeight w:val="255"/>
        </w:trPr>
        <w:tc>
          <w:tcPr>
            <w:tcW w:w="2358" w:type="dxa"/>
            <w:vMerge/>
            <w:tcBorders>
              <w:top w:val="nil"/>
              <w:left w:val="single" w:sz="4" w:space="0" w:color="auto"/>
              <w:bottom w:val="single" w:sz="4" w:space="0" w:color="auto"/>
              <w:right w:val="single" w:sz="4" w:space="0" w:color="auto"/>
            </w:tcBorders>
            <w:vAlign w:val="center"/>
            <w:hideMark/>
          </w:tcPr>
          <w:p w:rsidR="00B92AB0" w:rsidRPr="00B92AB0" w:rsidRDefault="00B92AB0" w:rsidP="00B92AB0">
            <w:pPr>
              <w:rPr>
                <w:rFonts w:ascii="Arial" w:hAnsi="Arial" w:cs="Arial"/>
                <w:b/>
                <w:bCs/>
                <w:sz w:val="16"/>
                <w:szCs w:val="16"/>
              </w:rPr>
            </w:pPr>
          </w:p>
        </w:tc>
        <w:tc>
          <w:tcPr>
            <w:tcW w:w="1120" w:type="dxa"/>
            <w:tcBorders>
              <w:top w:val="nil"/>
              <w:left w:val="single" w:sz="4" w:space="0" w:color="auto"/>
              <w:bottom w:val="single" w:sz="4" w:space="0" w:color="auto"/>
              <w:right w:val="nil"/>
            </w:tcBorders>
            <w:shd w:val="clear" w:color="auto" w:fill="auto"/>
            <w:vAlign w:val="bottom"/>
            <w:hideMark/>
          </w:tcPr>
          <w:p w:rsidR="00B92AB0" w:rsidRPr="00B92AB0" w:rsidRDefault="00B92AB0" w:rsidP="00B92AB0">
            <w:pPr>
              <w:jc w:val="center"/>
              <w:rPr>
                <w:rFonts w:ascii="Arial" w:hAnsi="Arial" w:cs="Arial"/>
                <w:sz w:val="16"/>
                <w:szCs w:val="16"/>
              </w:rPr>
            </w:pPr>
            <w:r w:rsidRPr="00B92AB0">
              <w:rPr>
                <w:rFonts w:ascii="Arial" w:hAnsi="Arial" w:cs="Arial"/>
                <w:sz w:val="16"/>
                <w:szCs w:val="16"/>
              </w:rPr>
              <w:t>Number</w:t>
            </w:r>
          </w:p>
        </w:tc>
        <w:tc>
          <w:tcPr>
            <w:tcW w:w="1120" w:type="dxa"/>
            <w:tcBorders>
              <w:top w:val="nil"/>
              <w:left w:val="nil"/>
              <w:bottom w:val="single" w:sz="4" w:space="0" w:color="auto"/>
              <w:right w:val="nil"/>
            </w:tcBorders>
            <w:shd w:val="clear" w:color="auto" w:fill="auto"/>
            <w:vAlign w:val="bottom"/>
            <w:hideMark/>
          </w:tcPr>
          <w:p w:rsidR="00B92AB0" w:rsidRPr="00B92AB0" w:rsidRDefault="00B92AB0" w:rsidP="00B92AB0">
            <w:pPr>
              <w:jc w:val="center"/>
              <w:rPr>
                <w:rFonts w:ascii="Arial" w:hAnsi="Arial" w:cs="Arial"/>
                <w:sz w:val="16"/>
                <w:szCs w:val="16"/>
              </w:rPr>
            </w:pPr>
            <w:r w:rsidRPr="00B92AB0">
              <w:rPr>
                <w:rFonts w:ascii="Arial" w:hAnsi="Arial" w:cs="Arial"/>
                <w:sz w:val="16"/>
                <w:szCs w:val="16"/>
              </w:rPr>
              <w:t>Percent</w:t>
            </w:r>
          </w:p>
        </w:tc>
        <w:tc>
          <w:tcPr>
            <w:tcW w:w="421" w:type="dxa"/>
            <w:tcBorders>
              <w:top w:val="nil"/>
              <w:left w:val="nil"/>
              <w:bottom w:val="single" w:sz="4" w:space="0" w:color="auto"/>
              <w:right w:val="nil"/>
            </w:tcBorders>
            <w:shd w:val="clear" w:color="auto" w:fill="auto"/>
            <w:vAlign w:val="bottom"/>
            <w:hideMark/>
          </w:tcPr>
          <w:p w:rsidR="00B92AB0" w:rsidRPr="00B92AB0" w:rsidRDefault="00B92AB0" w:rsidP="00B92AB0">
            <w:pPr>
              <w:rPr>
                <w:rFonts w:ascii="Arial" w:hAnsi="Arial" w:cs="Arial"/>
                <w:b/>
                <w:bCs/>
                <w:sz w:val="20"/>
              </w:rPr>
            </w:pPr>
          </w:p>
        </w:tc>
        <w:tc>
          <w:tcPr>
            <w:tcW w:w="1056" w:type="dxa"/>
            <w:tcBorders>
              <w:top w:val="nil"/>
              <w:left w:val="nil"/>
              <w:bottom w:val="single" w:sz="4" w:space="0" w:color="auto"/>
              <w:right w:val="nil"/>
            </w:tcBorders>
            <w:shd w:val="clear" w:color="auto" w:fill="auto"/>
            <w:vAlign w:val="bottom"/>
            <w:hideMark/>
          </w:tcPr>
          <w:p w:rsidR="00B92AB0" w:rsidRPr="00B92AB0" w:rsidRDefault="00B92AB0" w:rsidP="00B92AB0">
            <w:pPr>
              <w:jc w:val="center"/>
              <w:rPr>
                <w:rFonts w:ascii="Arial" w:hAnsi="Arial" w:cs="Arial"/>
                <w:sz w:val="16"/>
                <w:szCs w:val="16"/>
              </w:rPr>
            </w:pPr>
            <w:r w:rsidRPr="00B92AB0">
              <w:rPr>
                <w:rFonts w:ascii="Arial" w:hAnsi="Arial" w:cs="Arial"/>
                <w:sz w:val="16"/>
                <w:szCs w:val="16"/>
              </w:rPr>
              <w:t>Number</w:t>
            </w:r>
          </w:p>
        </w:tc>
        <w:tc>
          <w:tcPr>
            <w:tcW w:w="1016" w:type="dxa"/>
            <w:tcBorders>
              <w:top w:val="nil"/>
              <w:left w:val="nil"/>
              <w:bottom w:val="single" w:sz="4" w:space="0" w:color="auto"/>
              <w:right w:val="nil"/>
            </w:tcBorders>
            <w:shd w:val="clear" w:color="auto" w:fill="auto"/>
            <w:vAlign w:val="bottom"/>
            <w:hideMark/>
          </w:tcPr>
          <w:p w:rsidR="00B92AB0" w:rsidRPr="00B92AB0" w:rsidRDefault="00B92AB0" w:rsidP="00B92AB0">
            <w:pPr>
              <w:jc w:val="center"/>
              <w:rPr>
                <w:rFonts w:ascii="Arial" w:hAnsi="Arial" w:cs="Arial"/>
                <w:sz w:val="16"/>
                <w:szCs w:val="16"/>
              </w:rPr>
            </w:pPr>
            <w:r w:rsidRPr="00B92AB0">
              <w:rPr>
                <w:rFonts w:ascii="Arial" w:hAnsi="Arial" w:cs="Arial"/>
                <w:sz w:val="16"/>
                <w:szCs w:val="16"/>
              </w:rPr>
              <w:t>Percent</w:t>
            </w:r>
          </w:p>
        </w:tc>
        <w:tc>
          <w:tcPr>
            <w:tcW w:w="272" w:type="dxa"/>
            <w:tcBorders>
              <w:top w:val="nil"/>
              <w:left w:val="nil"/>
              <w:bottom w:val="single" w:sz="4" w:space="0" w:color="auto"/>
              <w:right w:val="nil"/>
            </w:tcBorders>
            <w:shd w:val="clear" w:color="auto" w:fill="auto"/>
            <w:vAlign w:val="bottom"/>
            <w:hideMark/>
          </w:tcPr>
          <w:p w:rsidR="00B92AB0" w:rsidRPr="00B92AB0" w:rsidRDefault="00B92AB0" w:rsidP="00B92AB0">
            <w:pPr>
              <w:jc w:val="center"/>
              <w:rPr>
                <w:rFonts w:ascii="Arial" w:hAnsi="Arial" w:cs="Arial"/>
                <w:sz w:val="16"/>
                <w:szCs w:val="16"/>
              </w:rPr>
            </w:pPr>
          </w:p>
        </w:tc>
        <w:tc>
          <w:tcPr>
            <w:tcW w:w="961" w:type="dxa"/>
            <w:tcBorders>
              <w:top w:val="nil"/>
              <w:left w:val="nil"/>
              <w:bottom w:val="single" w:sz="4" w:space="0" w:color="auto"/>
              <w:right w:val="nil"/>
            </w:tcBorders>
            <w:shd w:val="clear" w:color="auto" w:fill="auto"/>
            <w:vAlign w:val="bottom"/>
            <w:hideMark/>
          </w:tcPr>
          <w:p w:rsidR="00B92AB0" w:rsidRPr="00B92AB0" w:rsidRDefault="00B92AB0" w:rsidP="00B92AB0">
            <w:pPr>
              <w:jc w:val="center"/>
              <w:rPr>
                <w:rFonts w:ascii="Arial" w:hAnsi="Arial" w:cs="Arial"/>
                <w:sz w:val="16"/>
                <w:szCs w:val="16"/>
              </w:rPr>
            </w:pPr>
            <w:r w:rsidRPr="00B92AB0">
              <w:rPr>
                <w:rFonts w:ascii="Arial" w:hAnsi="Arial" w:cs="Arial"/>
                <w:sz w:val="16"/>
                <w:szCs w:val="16"/>
              </w:rPr>
              <w:t>Number</w:t>
            </w:r>
          </w:p>
        </w:tc>
        <w:tc>
          <w:tcPr>
            <w:tcW w:w="1017" w:type="dxa"/>
            <w:tcBorders>
              <w:top w:val="nil"/>
              <w:left w:val="nil"/>
              <w:bottom w:val="single" w:sz="4" w:space="0" w:color="auto"/>
              <w:right w:val="single" w:sz="4" w:space="0" w:color="auto"/>
            </w:tcBorders>
            <w:shd w:val="clear" w:color="auto" w:fill="auto"/>
            <w:vAlign w:val="bottom"/>
            <w:hideMark/>
          </w:tcPr>
          <w:p w:rsidR="00B92AB0" w:rsidRPr="00B92AB0" w:rsidRDefault="00B92AB0" w:rsidP="00B92AB0">
            <w:pPr>
              <w:jc w:val="center"/>
              <w:rPr>
                <w:rFonts w:ascii="Arial" w:hAnsi="Arial" w:cs="Arial"/>
                <w:sz w:val="16"/>
                <w:szCs w:val="16"/>
              </w:rPr>
            </w:pPr>
            <w:r w:rsidRPr="00B92AB0">
              <w:rPr>
                <w:rFonts w:ascii="Arial" w:hAnsi="Arial" w:cs="Arial"/>
                <w:sz w:val="16"/>
                <w:szCs w:val="16"/>
              </w:rPr>
              <w:t>Percent</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noWrap/>
            <w:vAlign w:val="center"/>
            <w:hideMark/>
          </w:tcPr>
          <w:p w:rsidR="00B92AB0" w:rsidRPr="00B92AB0" w:rsidRDefault="00B92AB0" w:rsidP="00B92AB0">
            <w:pPr>
              <w:rPr>
                <w:rFonts w:ascii="Arial" w:hAnsi="Arial" w:cs="Arial"/>
                <w:b/>
                <w:bCs/>
                <w:sz w:val="16"/>
                <w:szCs w:val="16"/>
              </w:rPr>
            </w:pPr>
            <w:r w:rsidRPr="00B92AB0">
              <w:rPr>
                <w:rFonts w:ascii="Arial" w:hAnsi="Arial" w:cs="Arial"/>
                <w:b/>
                <w:bCs/>
                <w:sz w:val="16"/>
                <w:szCs w:val="16"/>
              </w:rPr>
              <w:t>Total</w:t>
            </w:r>
          </w:p>
        </w:tc>
        <w:tc>
          <w:tcPr>
            <w:tcW w:w="1120" w:type="dxa"/>
            <w:tcBorders>
              <w:top w:val="single" w:sz="4" w:space="0" w:color="auto"/>
              <w:left w:val="single" w:sz="4" w:space="0" w:color="auto"/>
              <w:bottom w:val="nil"/>
              <w:right w:val="nil"/>
            </w:tcBorders>
            <w:shd w:val="clear" w:color="auto" w:fill="auto"/>
            <w:noWrap/>
            <w:hideMark/>
          </w:tcPr>
          <w:p w:rsidR="00B92AB0" w:rsidRPr="00C32674" w:rsidRDefault="00B92AB0" w:rsidP="00854046">
            <w:pPr>
              <w:jc w:val="right"/>
              <w:rPr>
                <w:rFonts w:ascii="Arial" w:hAnsi="Arial" w:cs="Arial"/>
                <w:b/>
                <w:bCs/>
                <w:color w:val="000000"/>
                <w:sz w:val="16"/>
                <w:szCs w:val="16"/>
              </w:rPr>
            </w:pPr>
            <w:r w:rsidRPr="00C32674">
              <w:rPr>
                <w:rFonts w:ascii="Arial" w:hAnsi="Arial" w:cs="Arial"/>
                <w:b/>
                <w:bCs/>
                <w:color w:val="000000"/>
                <w:sz w:val="16"/>
                <w:szCs w:val="16"/>
              </w:rPr>
              <w:t>5636</w:t>
            </w:r>
            <w:r w:rsidR="00854046" w:rsidRPr="00C32674">
              <w:rPr>
                <w:rFonts w:ascii="Arial" w:hAnsi="Arial" w:cs="Arial"/>
                <w:b/>
                <w:bCs/>
                <w:color w:val="000000"/>
                <w:sz w:val="16"/>
                <w:szCs w:val="16"/>
              </w:rPr>
              <w:t>7</w:t>
            </w:r>
          </w:p>
        </w:tc>
        <w:tc>
          <w:tcPr>
            <w:tcW w:w="1120" w:type="dxa"/>
            <w:tcBorders>
              <w:top w:val="single" w:sz="4" w:space="0" w:color="auto"/>
              <w:left w:val="nil"/>
              <w:bottom w:val="nil"/>
              <w:right w:val="nil"/>
            </w:tcBorders>
            <w:shd w:val="clear" w:color="auto" w:fill="auto"/>
            <w:hideMark/>
          </w:tcPr>
          <w:p w:rsidR="00B92AB0" w:rsidRPr="00C32674" w:rsidRDefault="00B92AB0">
            <w:pPr>
              <w:jc w:val="right"/>
              <w:rPr>
                <w:rFonts w:ascii="Arial" w:hAnsi="Arial" w:cs="Arial"/>
                <w:b/>
                <w:bCs/>
                <w:color w:val="000000"/>
                <w:sz w:val="16"/>
                <w:szCs w:val="16"/>
              </w:rPr>
            </w:pPr>
            <w:r w:rsidRPr="00C32674">
              <w:rPr>
                <w:rFonts w:ascii="Arial" w:hAnsi="Arial" w:cs="Arial"/>
                <w:b/>
                <w:bCs/>
                <w:color w:val="000000"/>
                <w:sz w:val="16"/>
                <w:szCs w:val="16"/>
              </w:rPr>
              <w:t>100.0</w:t>
            </w:r>
          </w:p>
        </w:tc>
        <w:tc>
          <w:tcPr>
            <w:tcW w:w="421" w:type="dxa"/>
            <w:tcBorders>
              <w:top w:val="single" w:sz="4" w:space="0" w:color="auto"/>
              <w:left w:val="nil"/>
              <w:bottom w:val="nil"/>
              <w:right w:val="nil"/>
            </w:tcBorders>
            <w:shd w:val="clear" w:color="auto" w:fill="auto"/>
            <w:noWrap/>
            <w:vAlign w:val="center"/>
            <w:hideMark/>
          </w:tcPr>
          <w:p w:rsidR="00B92AB0" w:rsidRPr="00C32674" w:rsidRDefault="00B92AB0" w:rsidP="00B92AB0">
            <w:pPr>
              <w:jc w:val="right"/>
              <w:rPr>
                <w:rFonts w:ascii="Arial" w:hAnsi="Arial" w:cs="Arial"/>
                <w:b/>
                <w:bCs/>
                <w:sz w:val="16"/>
                <w:szCs w:val="16"/>
              </w:rPr>
            </w:pPr>
          </w:p>
        </w:tc>
        <w:tc>
          <w:tcPr>
            <w:tcW w:w="1056" w:type="dxa"/>
            <w:tcBorders>
              <w:top w:val="single" w:sz="4" w:space="0" w:color="auto"/>
              <w:left w:val="nil"/>
              <w:bottom w:val="nil"/>
              <w:right w:val="nil"/>
            </w:tcBorders>
            <w:shd w:val="clear" w:color="auto" w:fill="auto"/>
            <w:hideMark/>
          </w:tcPr>
          <w:p w:rsidR="00B92AB0" w:rsidRPr="00C32674" w:rsidRDefault="00B92AB0" w:rsidP="00854046">
            <w:pPr>
              <w:jc w:val="right"/>
              <w:rPr>
                <w:rFonts w:ascii="Arial" w:hAnsi="Arial" w:cs="Arial"/>
                <w:b/>
                <w:bCs/>
                <w:color w:val="000000"/>
                <w:sz w:val="16"/>
                <w:szCs w:val="16"/>
              </w:rPr>
            </w:pPr>
            <w:r w:rsidRPr="00C32674">
              <w:rPr>
                <w:rFonts w:ascii="Arial" w:hAnsi="Arial" w:cs="Arial"/>
                <w:b/>
                <w:bCs/>
                <w:color w:val="000000"/>
                <w:sz w:val="16"/>
                <w:szCs w:val="16"/>
              </w:rPr>
              <w:t>2854</w:t>
            </w:r>
            <w:r w:rsidR="00854046" w:rsidRPr="00C32674">
              <w:rPr>
                <w:rFonts w:ascii="Arial" w:hAnsi="Arial" w:cs="Arial"/>
                <w:b/>
                <w:bCs/>
                <w:color w:val="000000"/>
                <w:sz w:val="16"/>
                <w:szCs w:val="16"/>
              </w:rPr>
              <w:t>2</w:t>
            </w:r>
          </w:p>
        </w:tc>
        <w:tc>
          <w:tcPr>
            <w:tcW w:w="1016" w:type="dxa"/>
            <w:tcBorders>
              <w:top w:val="single" w:sz="4" w:space="0" w:color="auto"/>
              <w:left w:val="nil"/>
              <w:bottom w:val="nil"/>
              <w:right w:val="nil"/>
            </w:tcBorders>
            <w:shd w:val="clear" w:color="auto" w:fill="auto"/>
            <w:hideMark/>
          </w:tcPr>
          <w:p w:rsidR="00B92AB0" w:rsidRPr="00C32674" w:rsidRDefault="00B92AB0">
            <w:pPr>
              <w:jc w:val="right"/>
              <w:rPr>
                <w:rFonts w:ascii="Arial" w:hAnsi="Arial" w:cs="Arial"/>
                <w:b/>
                <w:bCs/>
                <w:color w:val="000000"/>
                <w:sz w:val="16"/>
                <w:szCs w:val="16"/>
              </w:rPr>
            </w:pPr>
            <w:r w:rsidRPr="00C32674">
              <w:rPr>
                <w:rFonts w:ascii="Arial" w:hAnsi="Arial" w:cs="Arial"/>
                <w:b/>
                <w:bCs/>
                <w:color w:val="000000"/>
                <w:sz w:val="16"/>
                <w:szCs w:val="16"/>
              </w:rPr>
              <w:t>100.0</w:t>
            </w:r>
          </w:p>
        </w:tc>
        <w:tc>
          <w:tcPr>
            <w:tcW w:w="272" w:type="dxa"/>
            <w:tcBorders>
              <w:top w:val="single" w:sz="4" w:space="0" w:color="auto"/>
              <w:left w:val="nil"/>
              <w:bottom w:val="nil"/>
              <w:right w:val="nil"/>
            </w:tcBorders>
            <w:shd w:val="clear" w:color="auto" w:fill="auto"/>
            <w:vAlign w:val="center"/>
            <w:hideMark/>
          </w:tcPr>
          <w:p w:rsidR="00B92AB0" w:rsidRPr="00C32674" w:rsidRDefault="00B92AB0" w:rsidP="00B92AB0">
            <w:pPr>
              <w:jc w:val="right"/>
              <w:rPr>
                <w:rFonts w:ascii="Arial" w:hAnsi="Arial" w:cs="Arial"/>
                <w:b/>
                <w:bCs/>
                <w:sz w:val="16"/>
                <w:szCs w:val="16"/>
              </w:rPr>
            </w:pPr>
          </w:p>
        </w:tc>
        <w:tc>
          <w:tcPr>
            <w:tcW w:w="961" w:type="dxa"/>
            <w:tcBorders>
              <w:top w:val="single" w:sz="4" w:space="0" w:color="auto"/>
              <w:left w:val="nil"/>
              <w:bottom w:val="nil"/>
              <w:right w:val="nil"/>
            </w:tcBorders>
            <w:shd w:val="clear" w:color="auto" w:fill="auto"/>
            <w:hideMark/>
          </w:tcPr>
          <w:p w:rsidR="00B92AB0" w:rsidRPr="00C32674" w:rsidRDefault="00B92AB0">
            <w:pPr>
              <w:jc w:val="right"/>
              <w:rPr>
                <w:rFonts w:ascii="Arial" w:hAnsi="Arial" w:cs="Arial"/>
                <w:b/>
                <w:bCs/>
                <w:color w:val="000000"/>
                <w:sz w:val="16"/>
                <w:szCs w:val="16"/>
              </w:rPr>
            </w:pPr>
            <w:r w:rsidRPr="00C32674">
              <w:rPr>
                <w:rFonts w:ascii="Arial" w:hAnsi="Arial" w:cs="Arial"/>
                <w:b/>
                <w:bCs/>
                <w:color w:val="000000"/>
                <w:sz w:val="16"/>
                <w:szCs w:val="16"/>
              </w:rPr>
              <w:t>27825</w:t>
            </w:r>
          </w:p>
        </w:tc>
        <w:tc>
          <w:tcPr>
            <w:tcW w:w="1017" w:type="dxa"/>
            <w:tcBorders>
              <w:top w:val="single" w:sz="4" w:space="0" w:color="auto"/>
              <w:left w:val="nil"/>
              <w:bottom w:val="nil"/>
              <w:right w:val="single" w:sz="4" w:space="0" w:color="auto"/>
            </w:tcBorders>
            <w:shd w:val="clear" w:color="auto" w:fill="auto"/>
            <w:hideMark/>
          </w:tcPr>
          <w:p w:rsidR="00B92AB0" w:rsidRPr="00C32674" w:rsidRDefault="00B92AB0">
            <w:pPr>
              <w:jc w:val="right"/>
              <w:rPr>
                <w:rFonts w:ascii="Arial" w:hAnsi="Arial" w:cs="Arial"/>
                <w:b/>
                <w:bCs/>
                <w:color w:val="000000"/>
                <w:sz w:val="16"/>
                <w:szCs w:val="16"/>
              </w:rPr>
            </w:pPr>
            <w:r w:rsidRPr="00C32674">
              <w:rPr>
                <w:rFonts w:ascii="Arial" w:hAnsi="Arial" w:cs="Arial"/>
                <w:b/>
                <w:bCs/>
                <w:color w:val="000000"/>
                <w:sz w:val="16"/>
                <w:szCs w:val="16"/>
              </w:rPr>
              <w:t>100.0</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noWrap/>
            <w:hideMark/>
          </w:tcPr>
          <w:p w:rsidR="00B92AB0" w:rsidRPr="00B92AB0" w:rsidRDefault="00B92AB0" w:rsidP="00B92AB0">
            <w:pPr>
              <w:rPr>
                <w:rFonts w:ascii="Arial" w:hAnsi="Arial" w:cs="Arial"/>
                <w:b/>
                <w:bCs/>
                <w:sz w:val="16"/>
                <w:szCs w:val="16"/>
              </w:rPr>
            </w:pPr>
            <w:r w:rsidRPr="00B92AB0">
              <w:rPr>
                <w:rFonts w:ascii="Arial" w:hAnsi="Arial" w:cs="Arial"/>
                <w:b/>
                <w:bCs/>
                <w:sz w:val="16"/>
                <w:szCs w:val="16"/>
              </w:rPr>
              <w:t>Region</w:t>
            </w:r>
          </w:p>
        </w:tc>
        <w:tc>
          <w:tcPr>
            <w:tcW w:w="1120" w:type="dxa"/>
            <w:tcBorders>
              <w:top w:val="nil"/>
              <w:left w:val="single" w:sz="4" w:space="0" w:color="auto"/>
              <w:bottom w:val="nil"/>
              <w:right w:val="nil"/>
            </w:tcBorders>
            <w:shd w:val="clear" w:color="auto" w:fill="auto"/>
            <w:noWrap/>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120" w:type="dxa"/>
            <w:tcBorders>
              <w:top w:val="nil"/>
              <w:left w:val="nil"/>
              <w:bottom w:val="nil"/>
              <w:right w:val="nil"/>
            </w:tcBorders>
            <w:shd w:val="clear" w:color="auto" w:fill="auto"/>
            <w:noWrap/>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421" w:type="dxa"/>
            <w:tcBorders>
              <w:top w:val="nil"/>
              <w:left w:val="nil"/>
              <w:bottom w:val="nil"/>
              <w:right w:val="nil"/>
            </w:tcBorders>
            <w:shd w:val="clear" w:color="auto" w:fill="auto"/>
            <w:noWrap/>
            <w:vAlign w:val="center"/>
            <w:hideMark/>
          </w:tcPr>
          <w:p w:rsidR="00B92AB0" w:rsidRPr="00C32674" w:rsidRDefault="00B92AB0" w:rsidP="00B92AB0">
            <w:pPr>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r>
      <w:tr w:rsidR="00535A11" w:rsidRPr="00C32674" w:rsidTr="00535A11">
        <w:trPr>
          <w:trHeight w:val="255"/>
        </w:trPr>
        <w:tc>
          <w:tcPr>
            <w:tcW w:w="2358" w:type="dxa"/>
            <w:tcBorders>
              <w:top w:val="nil"/>
              <w:left w:val="single" w:sz="4" w:space="0" w:color="auto"/>
              <w:bottom w:val="nil"/>
              <w:right w:val="single" w:sz="4" w:space="0" w:color="auto"/>
            </w:tcBorders>
            <w:shd w:val="clear" w:color="auto" w:fill="auto"/>
            <w:hideMark/>
          </w:tcPr>
          <w:p w:rsidR="00535A11" w:rsidRPr="002516D8" w:rsidRDefault="00535A11" w:rsidP="00A57D55">
            <w:pPr>
              <w:ind w:left="144"/>
              <w:rPr>
                <w:rFonts w:ascii="Arial" w:hAnsi="Arial" w:cs="Arial"/>
                <w:color w:val="000000"/>
                <w:sz w:val="16"/>
                <w:szCs w:val="16"/>
              </w:rPr>
            </w:pPr>
            <w:r w:rsidRPr="002516D8">
              <w:rPr>
                <w:rFonts w:ascii="Arial" w:hAnsi="Arial" w:cs="Arial"/>
                <w:color w:val="000000"/>
                <w:sz w:val="16"/>
                <w:szCs w:val="16"/>
              </w:rPr>
              <w:t>West Bank</w:t>
            </w:r>
          </w:p>
        </w:tc>
        <w:tc>
          <w:tcPr>
            <w:tcW w:w="1120" w:type="dxa"/>
            <w:tcBorders>
              <w:top w:val="nil"/>
              <w:left w:val="single" w:sz="4" w:space="0" w:color="auto"/>
              <w:bottom w:val="nil"/>
              <w:right w:val="nil"/>
            </w:tcBorders>
            <w:shd w:val="clear" w:color="auto" w:fill="auto"/>
            <w:hideMark/>
          </w:tcPr>
          <w:p w:rsidR="00535A11" w:rsidRPr="00C32674" w:rsidRDefault="00535A11">
            <w:pPr>
              <w:jc w:val="right"/>
              <w:rPr>
                <w:rFonts w:ascii="Arial" w:hAnsi="Arial" w:cs="Arial"/>
                <w:color w:val="000000"/>
                <w:sz w:val="16"/>
                <w:szCs w:val="16"/>
              </w:rPr>
            </w:pPr>
            <w:r w:rsidRPr="00C32674">
              <w:rPr>
                <w:rFonts w:ascii="Arial" w:hAnsi="Arial" w:cs="Arial"/>
                <w:color w:val="000000"/>
                <w:sz w:val="16"/>
                <w:szCs w:val="16"/>
              </w:rPr>
              <w:t>33333</w:t>
            </w:r>
          </w:p>
        </w:tc>
        <w:tc>
          <w:tcPr>
            <w:tcW w:w="1120" w:type="dxa"/>
            <w:tcBorders>
              <w:top w:val="nil"/>
              <w:left w:val="nil"/>
              <w:bottom w:val="nil"/>
              <w:right w:val="nil"/>
            </w:tcBorders>
            <w:shd w:val="clear" w:color="auto" w:fill="auto"/>
            <w:hideMark/>
          </w:tcPr>
          <w:p w:rsidR="00535A11" w:rsidRPr="00C32674" w:rsidRDefault="00535A11">
            <w:pPr>
              <w:jc w:val="right"/>
              <w:rPr>
                <w:rFonts w:ascii="Arial" w:hAnsi="Arial" w:cs="Arial"/>
                <w:color w:val="000000"/>
                <w:sz w:val="16"/>
                <w:szCs w:val="16"/>
              </w:rPr>
            </w:pPr>
            <w:r>
              <w:rPr>
                <w:rFonts w:ascii="Arial" w:hAnsi="Arial" w:cs="Arial"/>
                <w:color w:val="000000"/>
                <w:sz w:val="16"/>
                <w:szCs w:val="16"/>
              </w:rPr>
              <w:t>59.1</w:t>
            </w:r>
          </w:p>
        </w:tc>
        <w:tc>
          <w:tcPr>
            <w:tcW w:w="421" w:type="dxa"/>
            <w:tcBorders>
              <w:top w:val="nil"/>
              <w:left w:val="nil"/>
              <w:bottom w:val="nil"/>
              <w:right w:val="nil"/>
            </w:tcBorders>
            <w:shd w:val="clear" w:color="auto" w:fill="auto"/>
            <w:vAlign w:val="center"/>
            <w:hideMark/>
          </w:tcPr>
          <w:p w:rsidR="00535A11" w:rsidRPr="00C32674" w:rsidRDefault="00535A11" w:rsidP="00B92AB0">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535A11" w:rsidRPr="00C32674" w:rsidRDefault="00535A11">
            <w:pPr>
              <w:jc w:val="right"/>
              <w:rPr>
                <w:rFonts w:ascii="Arial" w:hAnsi="Arial" w:cs="Arial"/>
                <w:color w:val="000000"/>
                <w:sz w:val="16"/>
                <w:szCs w:val="16"/>
              </w:rPr>
            </w:pPr>
            <w:r w:rsidRPr="00C32674">
              <w:rPr>
                <w:rFonts w:ascii="Arial" w:hAnsi="Arial" w:cs="Arial"/>
                <w:color w:val="000000"/>
                <w:sz w:val="16"/>
                <w:szCs w:val="16"/>
              </w:rPr>
              <w:t>16884</w:t>
            </w:r>
          </w:p>
        </w:tc>
        <w:tc>
          <w:tcPr>
            <w:tcW w:w="1016" w:type="dxa"/>
            <w:tcBorders>
              <w:top w:val="nil"/>
              <w:left w:val="nil"/>
              <w:bottom w:val="nil"/>
              <w:right w:val="nil"/>
            </w:tcBorders>
            <w:shd w:val="clear" w:color="auto" w:fill="auto"/>
            <w:hideMark/>
          </w:tcPr>
          <w:p w:rsidR="00535A11" w:rsidRPr="00C32674" w:rsidRDefault="00535A11">
            <w:pPr>
              <w:jc w:val="right"/>
              <w:rPr>
                <w:rFonts w:ascii="Arial" w:hAnsi="Arial" w:cs="Arial"/>
                <w:color w:val="000000"/>
                <w:sz w:val="16"/>
                <w:szCs w:val="16"/>
              </w:rPr>
            </w:pPr>
            <w:r>
              <w:rPr>
                <w:rFonts w:ascii="Arial" w:hAnsi="Arial" w:cs="Arial"/>
                <w:color w:val="000000"/>
                <w:sz w:val="16"/>
                <w:szCs w:val="16"/>
              </w:rPr>
              <w:t>59.2</w:t>
            </w:r>
          </w:p>
        </w:tc>
        <w:tc>
          <w:tcPr>
            <w:tcW w:w="272" w:type="dxa"/>
            <w:tcBorders>
              <w:top w:val="nil"/>
              <w:left w:val="nil"/>
              <w:bottom w:val="nil"/>
              <w:right w:val="nil"/>
            </w:tcBorders>
            <w:shd w:val="clear" w:color="auto" w:fill="auto"/>
            <w:vAlign w:val="center"/>
            <w:hideMark/>
          </w:tcPr>
          <w:p w:rsidR="00535A11" w:rsidRPr="00C32674" w:rsidRDefault="00535A11"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535A11" w:rsidRPr="00C32674" w:rsidRDefault="00535A11">
            <w:pPr>
              <w:jc w:val="right"/>
              <w:rPr>
                <w:rFonts w:ascii="Arial" w:hAnsi="Arial" w:cs="Arial"/>
                <w:color w:val="000000"/>
                <w:sz w:val="16"/>
                <w:szCs w:val="16"/>
              </w:rPr>
            </w:pPr>
            <w:r w:rsidRPr="00C32674">
              <w:rPr>
                <w:rFonts w:ascii="Arial" w:hAnsi="Arial" w:cs="Arial"/>
                <w:color w:val="000000"/>
                <w:sz w:val="16"/>
                <w:szCs w:val="16"/>
              </w:rPr>
              <w:t>16449</w:t>
            </w:r>
          </w:p>
        </w:tc>
        <w:tc>
          <w:tcPr>
            <w:tcW w:w="1017" w:type="dxa"/>
            <w:tcBorders>
              <w:top w:val="nil"/>
              <w:left w:val="nil"/>
              <w:bottom w:val="nil"/>
              <w:right w:val="single" w:sz="4" w:space="0" w:color="auto"/>
            </w:tcBorders>
            <w:shd w:val="clear" w:color="auto" w:fill="auto"/>
            <w:hideMark/>
          </w:tcPr>
          <w:p w:rsidR="00535A11" w:rsidRPr="00C32674" w:rsidRDefault="00535A11">
            <w:pPr>
              <w:jc w:val="right"/>
              <w:rPr>
                <w:rFonts w:ascii="Arial" w:hAnsi="Arial" w:cs="Arial"/>
                <w:color w:val="000000"/>
                <w:sz w:val="16"/>
                <w:szCs w:val="16"/>
              </w:rPr>
            </w:pPr>
            <w:r>
              <w:rPr>
                <w:rFonts w:ascii="Arial" w:hAnsi="Arial" w:cs="Arial"/>
                <w:color w:val="000000"/>
                <w:sz w:val="16"/>
                <w:szCs w:val="16"/>
              </w:rPr>
              <w:t>59.1</w:t>
            </w:r>
          </w:p>
        </w:tc>
      </w:tr>
      <w:tr w:rsidR="00535A11" w:rsidRPr="00C32674" w:rsidTr="00535A11">
        <w:trPr>
          <w:trHeight w:val="255"/>
        </w:trPr>
        <w:tc>
          <w:tcPr>
            <w:tcW w:w="2358" w:type="dxa"/>
            <w:tcBorders>
              <w:top w:val="nil"/>
              <w:left w:val="single" w:sz="4" w:space="0" w:color="auto"/>
              <w:bottom w:val="nil"/>
              <w:right w:val="single" w:sz="4" w:space="0" w:color="auto"/>
            </w:tcBorders>
            <w:shd w:val="clear" w:color="auto" w:fill="auto"/>
            <w:hideMark/>
          </w:tcPr>
          <w:p w:rsidR="00535A11" w:rsidRPr="002516D8" w:rsidRDefault="00535A11" w:rsidP="00A57D55">
            <w:pPr>
              <w:ind w:left="144"/>
              <w:rPr>
                <w:rFonts w:ascii="Arial" w:hAnsi="Arial" w:cs="Arial"/>
                <w:color w:val="000000"/>
                <w:sz w:val="16"/>
                <w:szCs w:val="16"/>
              </w:rPr>
            </w:pPr>
            <w:r w:rsidRPr="002516D8">
              <w:rPr>
                <w:rFonts w:ascii="Arial" w:hAnsi="Arial" w:cs="Arial"/>
                <w:color w:val="000000"/>
                <w:sz w:val="16"/>
                <w:szCs w:val="16"/>
              </w:rPr>
              <w:t>Gaza Strip</w:t>
            </w:r>
          </w:p>
        </w:tc>
        <w:tc>
          <w:tcPr>
            <w:tcW w:w="1120" w:type="dxa"/>
            <w:tcBorders>
              <w:top w:val="nil"/>
              <w:left w:val="single" w:sz="4" w:space="0" w:color="auto"/>
              <w:bottom w:val="nil"/>
              <w:right w:val="nil"/>
            </w:tcBorders>
            <w:shd w:val="clear" w:color="auto" w:fill="auto"/>
            <w:hideMark/>
          </w:tcPr>
          <w:p w:rsidR="00535A11" w:rsidRPr="00C32674" w:rsidRDefault="00535A11">
            <w:pPr>
              <w:jc w:val="right"/>
              <w:rPr>
                <w:rFonts w:ascii="Arial" w:hAnsi="Arial" w:cs="Arial"/>
                <w:color w:val="000000"/>
                <w:sz w:val="16"/>
                <w:szCs w:val="16"/>
              </w:rPr>
            </w:pPr>
            <w:r w:rsidRPr="00C32674">
              <w:rPr>
                <w:rFonts w:ascii="Arial" w:hAnsi="Arial" w:cs="Arial"/>
                <w:color w:val="000000"/>
                <w:sz w:val="16"/>
                <w:szCs w:val="16"/>
              </w:rPr>
              <w:t>23034</w:t>
            </w:r>
          </w:p>
        </w:tc>
        <w:tc>
          <w:tcPr>
            <w:tcW w:w="1120" w:type="dxa"/>
            <w:tcBorders>
              <w:top w:val="nil"/>
              <w:left w:val="nil"/>
              <w:bottom w:val="nil"/>
              <w:right w:val="nil"/>
            </w:tcBorders>
            <w:shd w:val="clear" w:color="auto" w:fill="auto"/>
            <w:hideMark/>
          </w:tcPr>
          <w:p w:rsidR="00535A11" w:rsidRPr="00C32674" w:rsidRDefault="00535A11" w:rsidP="00582C3F">
            <w:pPr>
              <w:jc w:val="right"/>
              <w:rPr>
                <w:rFonts w:ascii="Arial" w:hAnsi="Arial" w:cs="Arial"/>
                <w:color w:val="000000"/>
                <w:sz w:val="16"/>
                <w:szCs w:val="16"/>
              </w:rPr>
            </w:pPr>
            <w:r>
              <w:rPr>
                <w:rFonts w:ascii="Arial" w:hAnsi="Arial" w:cs="Arial"/>
                <w:color w:val="000000"/>
                <w:sz w:val="16"/>
                <w:szCs w:val="16"/>
              </w:rPr>
              <w:t>4</w:t>
            </w:r>
            <w:r w:rsidR="00582C3F">
              <w:rPr>
                <w:rFonts w:ascii="Arial" w:hAnsi="Arial" w:cs="Arial"/>
                <w:color w:val="000000"/>
                <w:sz w:val="16"/>
                <w:szCs w:val="16"/>
              </w:rPr>
              <w:t>0</w:t>
            </w:r>
            <w:r>
              <w:rPr>
                <w:rFonts w:ascii="Arial" w:hAnsi="Arial" w:cs="Arial"/>
                <w:color w:val="000000"/>
                <w:sz w:val="16"/>
                <w:szCs w:val="16"/>
              </w:rPr>
              <w:t>.9</w:t>
            </w:r>
          </w:p>
        </w:tc>
        <w:tc>
          <w:tcPr>
            <w:tcW w:w="421" w:type="dxa"/>
            <w:tcBorders>
              <w:top w:val="nil"/>
              <w:left w:val="nil"/>
              <w:bottom w:val="nil"/>
              <w:right w:val="nil"/>
            </w:tcBorders>
            <w:shd w:val="clear" w:color="auto" w:fill="auto"/>
            <w:vAlign w:val="center"/>
            <w:hideMark/>
          </w:tcPr>
          <w:p w:rsidR="00535A11" w:rsidRPr="00C32674" w:rsidRDefault="00535A11" w:rsidP="00B92AB0">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535A11" w:rsidRPr="00C32674" w:rsidRDefault="00535A11">
            <w:pPr>
              <w:jc w:val="right"/>
              <w:rPr>
                <w:rFonts w:ascii="Arial" w:hAnsi="Arial" w:cs="Arial"/>
                <w:color w:val="000000"/>
                <w:sz w:val="16"/>
                <w:szCs w:val="16"/>
              </w:rPr>
            </w:pPr>
            <w:r w:rsidRPr="00C32674">
              <w:rPr>
                <w:rFonts w:ascii="Arial" w:hAnsi="Arial" w:cs="Arial"/>
                <w:color w:val="000000"/>
                <w:sz w:val="16"/>
                <w:szCs w:val="16"/>
              </w:rPr>
              <w:t>11658</w:t>
            </w:r>
          </w:p>
        </w:tc>
        <w:tc>
          <w:tcPr>
            <w:tcW w:w="1016" w:type="dxa"/>
            <w:tcBorders>
              <w:top w:val="nil"/>
              <w:left w:val="nil"/>
              <w:bottom w:val="nil"/>
              <w:right w:val="nil"/>
            </w:tcBorders>
            <w:shd w:val="clear" w:color="auto" w:fill="auto"/>
            <w:hideMark/>
          </w:tcPr>
          <w:p w:rsidR="00535A11" w:rsidRPr="00C32674" w:rsidRDefault="00535A11">
            <w:pPr>
              <w:jc w:val="right"/>
              <w:rPr>
                <w:rFonts w:ascii="Arial" w:hAnsi="Arial" w:cs="Arial"/>
                <w:color w:val="000000"/>
                <w:sz w:val="16"/>
                <w:szCs w:val="16"/>
              </w:rPr>
            </w:pPr>
            <w:r>
              <w:rPr>
                <w:rFonts w:ascii="Arial" w:hAnsi="Arial" w:cs="Arial"/>
                <w:color w:val="000000"/>
                <w:sz w:val="16"/>
                <w:szCs w:val="16"/>
              </w:rPr>
              <w:t>40.8</w:t>
            </w:r>
          </w:p>
        </w:tc>
        <w:tc>
          <w:tcPr>
            <w:tcW w:w="272" w:type="dxa"/>
            <w:tcBorders>
              <w:top w:val="nil"/>
              <w:left w:val="nil"/>
              <w:bottom w:val="nil"/>
              <w:right w:val="nil"/>
            </w:tcBorders>
            <w:shd w:val="clear" w:color="auto" w:fill="auto"/>
            <w:vAlign w:val="center"/>
            <w:hideMark/>
          </w:tcPr>
          <w:p w:rsidR="00535A11" w:rsidRPr="00C32674" w:rsidRDefault="00535A11"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535A11" w:rsidRPr="00C32674" w:rsidRDefault="00535A11">
            <w:pPr>
              <w:jc w:val="right"/>
              <w:rPr>
                <w:rFonts w:ascii="Arial" w:hAnsi="Arial" w:cs="Arial"/>
                <w:color w:val="000000"/>
                <w:sz w:val="16"/>
                <w:szCs w:val="16"/>
              </w:rPr>
            </w:pPr>
            <w:r w:rsidRPr="00C32674">
              <w:rPr>
                <w:rFonts w:ascii="Arial" w:hAnsi="Arial" w:cs="Arial"/>
                <w:color w:val="000000"/>
                <w:sz w:val="16"/>
                <w:szCs w:val="16"/>
              </w:rPr>
              <w:t>11376</w:t>
            </w:r>
          </w:p>
        </w:tc>
        <w:tc>
          <w:tcPr>
            <w:tcW w:w="1017" w:type="dxa"/>
            <w:tcBorders>
              <w:top w:val="nil"/>
              <w:left w:val="nil"/>
              <w:bottom w:val="nil"/>
              <w:right w:val="single" w:sz="4" w:space="0" w:color="auto"/>
            </w:tcBorders>
            <w:shd w:val="clear" w:color="auto" w:fill="auto"/>
            <w:hideMark/>
          </w:tcPr>
          <w:p w:rsidR="00535A11" w:rsidRPr="00C32674" w:rsidRDefault="00535A11" w:rsidP="00582C3F">
            <w:pPr>
              <w:jc w:val="right"/>
              <w:rPr>
                <w:rFonts w:ascii="Arial" w:hAnsi="Arial" w:cs="Arial"/>
                <w:color w:val="000000"/>
                <w:sz w:val="16"/>
                <w:szCs w:val="16"/>
              </w:rPr>
            </w:pPr>
            <w:r>
              <w:rPr>
                <w:rFonts w:ascii="Arial" w:hAnsi="Arial" w:cs="Arial"/>
                <w:color w:val="000000"/>
                <w:sz w:val="16"/>
                <w:szCs w:val="16"/>
              </w:rPr>
              <w:t>4</w:t>
            </w:r>
            <w:r w:rsidR="00582C3F">
              <w:rPr>
                <w:rFonts w:ascii="Arial" w:hAnsi="Arial" w:cs="Arial"/>
                <w:color w:val="000000"/>
                <w:sz w:val="16"/>
                <w:szCs w:val="16"/>
              </w:rPr>
              <w:t>0</w:t>
            </w:r>
            <w:r>
              <w:rPr>
                <w:rFonts w:ascii="Arial" w:hAnsi="Arial" w:cs="Arial"/>
                <w:color w:val="000000"/>
                <w:sz w:val="16"/>
                <w:szCs w:val="16"/>
              </w:rPr>
              <w:t>.9</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hideMark/>
          </w:tcPr>
          <w:p w:rsidR="00B92AB0" w:rsidRPr="00B65797" w:rsidRDefault="00B92AB0" w:rsidP="00A57D55">
            <w:pPr>
              <w:rPr>
                <w:rFonts w:ascii="Arial" w:hAnsi="Arial" w:cs="Arial"/>
                <w:b/>
                <w:bCs/>
                <w:color w:val="000000"/>
                <w:sz w:val="18"/>
                <w:szCs w:val="18"/>
              </w:rPr>
            </w:pPr>
            <w:r w:rsidRPr="00B65797">
              <w:rPr>
                <w:rFonts w:ascii="Arial" w:hAnsi="Arial" w:cs="Arial"/>
                <w:b/>
                <w:bCs/>
                <w:color w:val="000000"/>
                <w:sz w:val="18"/>
                <w:szCs w:val="18"/>
              </w:rPr>
              <w:t>Area</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421"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hideMark/>
          </w:tcPr>
          <w:p w:rsidR="00B92AB0" w:rsidRPr="002516D8" w:rsidRDefault="00B92AB0" w:rsidP="00A57D55">
            <w:pPr>
              <w:ind w:left="144"/>
              <w:rPr>
                <w:rFonts w:ascii="Arial" w:hAnsi="Arial" w:cs="Arial"/>
                <w:color w:val="000000"/>
                <w:sz w:val="16"/>
                <w:szCs w:val="16"/>
              </w:rPr>
            </w:pPr>
            <w:r w:rsidRPr="002516D8">
              <w:rPr>
                <w:rFonts w:ascii="Arial" w:hAnsi="Arial" w:cs="Arial"/>
                <w:color w:val="000000"/>
                <w:sz w:val="16"/>
                <w:szCs w:val="16"/>
              </w:rPr>
              <w:t>Urban</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41987</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74.5</w:t>
            </w:r>
          </w:p>
        </w:tc>
        <w:tc>
          <w:tcPr>
            <w:tcW w:w="421"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21209</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74.3</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20778</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74.7</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hideMark/>
          </w:tcPr>
          <w:p w:rsidR="00B92AB0" w:rsidRPr="002516D8" w:rsidRDefault="00B92AB0" w:rsidP="00A57D55">
            <w:pPr>
              <w:ind w:left="144"/>
              <w:rPr>
                <w:rFonts w:ascii="Arial" w:hAnsi="Arial" w:cs="Arial"/>
                <w:color w:val="000000"/>
                <w:sz w:val="16"/>
                <w:szCs w:val="16"/>
              </w:rPr>
            </w:pPr>
            <w:r w:rsidRPr="002516D8">
              <w:rPr>
                <w:rFonts w:ascii="Arial" w:hAnsi="Arial" w:cs="Arial"/>
                <w:color w:val="000000"/>
                <w:sz w:val="16"/>
                <w:szCs w:val="16"/>
              </w:rPr>
              <w:t>Rural</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9439</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16.7</w:t>
            </w:r>
          </w:p>
        </w:tc>
        <w:tc>
          <w:tcPr>
            <w:tcW w:w="421"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4803</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16.8</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4636</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16.7</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hideMark/>
          </w:tcPr>
          <w:p w:rsidR="00B92AB0" w:rsidRPr="002516D8" w:rsidRDefault="00C32674" w:rsidP="00A57D55">
            <w:pPr>
              <w:ind w:left="144"/>
              <w:rPr>
                <w:rFonts w:ascii="Arial" w:hAnsi="Arial" w:cs="Arial"/>
                <w:color w:val="000000"/>
                <w:sz w:val="16"/>
                <w:szCs w:val="16"/>
              </w:rPr>
            </w:pPr>
            <w:r>
              <w:rPr>
                <w:rFonts w:ascii="Arial" w:hAnsi="Arial" w:cs="Arial"/>
                <w:color w:val="000000"/>
                <w:sz w:val="16"/>
                <w:szCs w:val="16"/>
              </w:rPr>
              <w:t>C</w:t>
            </w:r>
            <w:r w:rsidR="00B92AB0" w:rsidRPr="002516D8">
              <w:rPr>
                <w:rFonts w:ascii="Arial" w:hAnsi="Arial" w:cs="Arial"/>
                <w:color w:val="000000"/>
                <w:sz w:val="16"/>
                <w:szCs w:val="16"/>
              </w:rPr>
              <w:t>amp</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4941</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8.8</w:t>
            </w:r>
          </w:p>
        </w:tc>
        <w:tc>
          <w:tcPr>
            <w:tcW w:w="421"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2530</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8.9</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2411</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8.7</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rPr>
                <w:rFonts w:ascii="Arial" w:hAnsi="Arial" w:cs="Arial"/>
                <w:b/>
                <w:bCs/>
                <w:sz w:val="16"/>
                <w:szCs w:val="16"/>
              </w:rPr>
            </w:pPr>
            <w:r w:rsidRPr="00B92AB0">
              <w:rPr>
                <w:rFonts w:ascii="Arial" w:hAnsi="Arial" w:cs="Arial"/>
                <w:b/>
                <w:bCs/>
                <w:sz w:val="16"/>
                <w:szCs w:val="16"/>
              </w:rPr>
              <w:t>Age</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421"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 </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0-4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8047</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14.3</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4174</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14.6</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3873</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13.9</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noWrap/>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5-9</w:t>
            </w:r>
          </w:p>
        </w:tc>
        <w:tc>
          <w:tcPr>
            <w:tcW w:w="1120" w:type="dxa"/>
            <w:tcBorders>
              <w:top w:val="nil"/>
              <w:left w:val="single" w:sz="4" w:space="0" w:color="auto"/>
              <w:bottom w:val="nil"/>
              <w:right w:val="nil"/>
            </w:tcBorders>
            <w:shd w:val="clear" w:color="auto" w:fill="auto"/>
            <w:noWrap/>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7391</w:t>
            </w:r>
          </w:p>
        </w:tc>
        <w:tc>
          <w:tcPr>
            <w:tcW w:w="1120" w:type="dxa"/>
            <w:tcBorders>
              <w:top w:val="nil"/>
              <w:left w:val="nil"/>
              <w:bottom w:val="nil"/>
              <w:right w:val="nil"/>
            </w:tcBorders>
            <w:shd w:val="clear" w:color="auto" w:fill="auto"/>
            <w:noWrap/>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13.1</w:t>
            </w:r>
          </w:p>
        </w:tc>
        <w:tc>
          <w:tcPr>
            <w:tcW w:w="421" w:type="dxa"/>
            <w:tcBorders>
              <w:top w:val="nil"/>
              <w:left w:val="nil"/>
              <w:bottom w:val="nil"/>
              <w:right w:val="nil"/>
            </w:tcBorders>
            <w:shd w:val="clear" w:color="auto" w:fill="auto"/>
            <w:noWrap/>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3689</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12.9</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3702</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13.3</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10-14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6711</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11.9</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3424</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12.0</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3288</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11.8</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15-19</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6608</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11.7</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3370</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11.8</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3237</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11.6</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20-24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6150</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10.9</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3183</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11.2</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2967</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10.7</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25-29</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4243</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7.5</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2157</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7.6</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2086</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7.5</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30-34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3404</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6.0</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1691</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5.9</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1713</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6.2</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35-39</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3083</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5.5</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1493</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5.2</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1589</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5.7</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40-44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2628</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4.7</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1315</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4.6</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1313</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4.7</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45-49</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2274</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4.0</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1215</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4.3</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1060</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3.8</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50-54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1848</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3.3</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932</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3.3</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916</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3.3</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55-59</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1285</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2.3</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655</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2.3</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630</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2.3</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60-64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905</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1.6</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473</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1.7</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432</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1.6</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65-69</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696</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1.2</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312</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1.1</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384</w:t>
            </w:r>
          </w:p>
        </w:tc>
        <w:tc>
          <w:tcPr>
            <w:tcW w:w="1017" w:type="dxa"/>
            <w:tcBorders>
              <w:top w:val="nil"/>
              <w:left w:val="nil"/>
              <w:bottom w:val="nil"/>
              <w:right w:val="single" w:sz="4" w:space="0" w:color="auto"/>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1.4</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70-74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438</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0.8</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193</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0.7</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244</w:t>
            </w:r>
          </w:p>
        </w:tc>
        <w:tc>
          <w:tcPr>
            <w:tcW w:w="1017" w:type="dxa"/>
            <w:tcBorders>
              <w:top w:val="nil"/>
              <w:left w:val="nil"/>
              <w:bottom w:val="nil"/>
              <w:right w:val="single" w:sz="4" w:space="0" w:color="auto"/>
            </w:tcBorders>
            <w:shd w:val="clear" w:color="auto" w:fill="auto"/>
            <w:hideMark/>
          </w:tcPr>
          <w:p w:rsidR="00B92AB0" w:rsidRPr="00C32674" w:rsidRDefault="00D90006">
            <w:pPr>
              <w:jc w:val="right"/>
              <w:rPr>
                <w:rFonts w:ascii="Arial" w:hAnsi="Arial" w:cs="Arial"/>
                <w:color w:val="000000"/>
                <w:sz w:val="16"/>
                <w:szCs w:val="16"/>
              </w:rPr>
            </w:pPr>
            <w:r w:rsidRPr="00C32674">
              <w:rPr>
                <w:rFonts w:ascii="Arial" w:hAnsi="Arial" w:cs="Arial"/>
                <w:color w:val="000000"/>
                <w:sz w:val="16"/>
                <w:szCs w:val="16"/>
              </w:rPr>
              <w:t>0</w:t>
            </w:r>
            <w:r w:rsidR="00B92AB0" w:rsidRPr="00C32674">
              <w:rPr>
                <w:rFonts w:ascii="Arial" w:hAnsi="Arial" w:cs="Arial"/>
                <w:color w:val="000000"/>
                <w:sz w:val="16"/>
                <w:szCs w:val="16"/>
              </w:rPr>
              <w:t>.9</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75-79</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321</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0.6</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142</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0.5</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179</w:t>
            </w:r>
          </w:p>
        </w:tc>
        <w:tc>
          <w:tcPr>
            <w:tcW w:w="1017" w:type="dxa"/>
            <w:tcBorders>
              <w:top w:val="nil"/>
              <w:left w:val="nil"/>
              <w:bottom w:val="nil"/>
              <w:right w:val="single" w:sz="4" w:space="0" w:color="auto"/>
            </w:tcBorders>
            <w:shd w:val="clear" w:color="auto" w:fill="auto"/>
            <w:hideMark/>
          </w:tcPr>
          <w:p w:rsidR="00B92AB0" w:rsidRPr="00C32674" w:rsidRDefault="00D90006">
            <w:pPr>
              <w:jc w:val="right"/>
              <w:rPr>
                <w:rFonts w:ascii="Arial" w:hAnsi="Arial" w:cs="Arial"/>
                <w:color w:val="000000"/>
                <w:sz w:val="16"/>
                <w:szCs w:val="16"/>
              </w:rPr>
            </w:pPr>
            <w:r w:rsidRPr="00C32674">
              <w:rPr>
                <w:rFonts w:ascii="Arial" w:hAnsi="Arial" w:cs="Arial"/>
                <w:color w:val="000000"/>
                <w:sz w:val="16"/>
                <w:szCs w:val="16"/>
              </w:rPr>
              <w:t>0</w:t>
            </w:r>
            <w:r w:rsidR="00B92AB0" w:rsidRPr="00C32674">
              <w:rPr>
                <w:rFonts w:ascii="Arial" w:hAnsi="Arial" w:cs="Arial"/>
                <w:color w:val="000000"/>
                <w:sz w:val="16"/>
                <w:szCs w:val="16"/>
              </w:rPr>
              <w:t>.6</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80-84</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199</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0.4</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80</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0.3</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119</w:t>
            </w:r>
          </w:p>
        </w:tc>
        <w:tc>
          <w:tcPr>
            <w:tcW w:w="1017" w:type="dxa"/>
            <w:tcBorders>
              <w:top w:val="nil"/>
              <w:left w:val="nil"/>
              <w:bottom w:val="nil"/>
              <w:right w:val="single" w:sz="4" w:space="0" w:color="auto"/>
            </w:tcBorders>
            <w:shd w:val="clear" w:color="auto" w:fill="auto"/>
            <w:hideMark/>
          </w:tcPr>
          <w:p w:rsidR="00B92AB0" w:rsidRPr="00C32674" w:rsidRDefault="00D90006">
            <w:pPr>
              <w:jc w:val="right"/>
              <w:rPr>
                <w:rFonts w:ascii="Arial" w:hAnsi="Arial" w:cs="Arial"/>
                <w:color w:val="000000"/>
                <w:sz w:val="16"/>
                <w:szCs w:val="16"/>
              </w:rPr>
            </w:pPr>
            <w:r w:rsidRPr="00C32674">
              <w:rPr>
                <w:rFonts w:ascii="Arial" w:hAnsi="Arial" w:cs="Arial"/>
                <w:color w:val="000000"/>
                <w:sz w:val="16"/>
                <w:szCs w:val="16"/>
              </w:rPr>
              <w:t>0</w:t>
            </w:r>
            <w:r w:rsidR="00B92AB0" w:rsidRPr="00C32674">
              <w:rPr>
                <w:rFonts w:ascii="Arial" w:hAnsi="Arial" w:cs="Arial"/>
                <w:color w:val="000000"/>
                <w:sz w:val="16"/>
                <w:szCs w:val="16"/>
              </w:rPr>
              <w:t>.4</w:t>
            </w:r>
          </w:p>
        </w:tc>
      </w:tr>
      <w:tr w:rsidR="00B92AB0"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B92AB0" w:rsidRPr="00B92AB0" w:rsidRDefault="00B92AB0" w:rsidP="00B92AB0">
            <w:pPr>
              <w:ind w:firstLineChars="100" w:firstLine="160"/>
              <w:rPr>
                <w:rFonts w:ascii="Arial" w:hAnsi="Arial" w:cs="Arial"/>
                <w:sz w:val="16"/>
                <w:szCs w:val="16"/>
              </w:rPr>
            </w:pPr>
            <w:r w:rsidRPr="00B92AB0">
              <w:rPr>
                <w:rFonts w:ascii="Arial" w:hAnsi="Arial" w:cs="Arial"/>
                <w:sz w:val="16"/>
                <w:szCs w:val="16"/>
              </w:rPr>
              <w:t>85+</w:t>
            </w:r>
          </w:p>
        </w:tc>
        <w:tc>
          <w:tcPr>
            <w:tcW w:w="1120" w:type="dxa"/>
            <w:tcBorders>
              <w:top w:val="nil"/>
              <w:left w:val="single" w:sz="4" w:space="0" w:color="auto"/>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132</w:t>
            </w:r>
          </w:p>
        </w:tc>
        <w:tc>
          <w:tcPr>
            <w:tcW w:w="1120"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0.2</w:t>
            </w:r>
          </w:p>
        </w:tc>
        <w:tc>
          <w:tcPr>
            <w:tcW w:w="421" w:type="dxa"/>
            <w:tcBorders>
              <w:top w:val="nil"/>
              <w:left w:val="nil"/>
              <w:bottom w:val="nil"/>
              <w:right w:val="nil"/>
            </w:tcBorders>
            <w:shd w:val="clear" w:color="auto" w:fill="auto"/>
            <w:vAlign w:val="center"/>
            <w:hideMark/>
          </w:tcPr>
          <w:p w:rsidR="00B92AB0" w:rsidRPr="00C32674" w:rsidRDefault="00B92AB0" w:rsidP="00B92AB0">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42</w:t>
            </w:r>
          </w:p>
        </w:tc>
        <w:tc>
          <w:tcPr>
            <w:tcW w:w="1016"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0.1</w:t>
            </w:r>
          </w:p>
        </w:tc>
        <w:tc>
          <w:tcPr>
            <w:tcW w:w="272" w:type="dxa"/>
            <w:tcBorders>
              <w:top w:val="nil"/>
              <w:left w:val="nil"/>
              <w:bottom w:val="nil"/>
              <w:right w:val="nil"/>
            </w:tcBorders>
            <w:shd w:val="clear" w:color="auto" w:fill="auto"/>
            <w:vAlign w:val="center"/>
            <w:hideMark/>
          </w:tcPr>
          <w:p w:rsidR="00B92AB0" w:rsidRPr="00C32674" w:rsidRDefault="00B92AB0" w:rsidP="00B92AB0">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B92AB0" w:rsidRPr="00C32674" w:rsidRDefault="00B92AB0">
            <w:pPr>
              <w:jc w:val="right"/>
              <w:rPr>
                <w:rFonts w:ascii="Arial" w:hAnsi="Arial" w:cs="Arial"/>
                <w:color w:val="000000"/>
                <w:sz w:val="16"/>
                <w:szCs w:val="16"/>
              </w:rPr>
            </w:pPr>
            <w:r w:rsidRPr="00C32674">
              <w:rPr>
                <w:rFonts w:ascii="Arial" w:hAnsi="Arial" w:cs="Arial"/>
                <w:color w:val="000000"/>
                <w:sz w:val="16"/>
                <w:szCs w:val="16"/>
              </w:rPr>
              <w:t>90</w:t>
            </w:r>
          </w:p>
        </w:tc>
        <w:tc>
          <w:tcPr>
            <w:tcW w:w="1017" w:type="dxa"/>
            <w:tcBorders>
              <w:top w:val="nil"/>
              <w:left w:val="nil"/>
              <w:bottom w:val="nil"/>
              <w:right w:val="single" w:sz="4" w:space="0" w:color="auto"/>
            </w:tcBorders>
            <w:shd w:val="clear" w:color="auto" w:fill="auto"/>
            <w:hideMark/>
          </w:tcPr>
          <w:p w:rsidR="00B92AB0" w:rsidRPr="00C32674" w:rsidRDefault="00D90006">
            <w:pPr>
              <w:jc w:val="right"/>
              <w:rPr>
                <w:rFonts w:ascii="Arial" w:hAnsi="Arial" w:cs="Arial"/>
                <w:color w:val="000000"/>
                <w:sz w:val="16"/>
                <w:szCs w:val="16"/>
              </w:rPr>
            </w:pPr>
            <w:r w:rsidRPr="00C32674">
              <w:rPr>
                <w:rFonts w:ascii="Arial" w:hAnsi="Arial" w:cs="Arial"/>
                <w:color w:val="000000"/>
                <w:sz w:val="16"/>
                <w:szCs w:val="16"/>
              </w:rPr>
              <w:t>0</w:t>
            </w:r>
            <w:r w:rsidR="00B92AB0" w:rsidRPr="00C32674">
              <w:rPr>
                <w:rFonts w:ascii="Arial" w:hAnsi="Arial" w:cs="Arial"/>
                <w:color w:val="000000"/>
                <w:sz w:val="16"/>
                <w:szCs w:val="16"/>
              </w:rPr>
              <w:t>.3</w:t>
            </w:r>
          </w:p>
        </w:tc>
      </w:tr>
      <w:tr w:rsidR="004E3318"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4E3318" w:rsidRPr="00B92AB0" w:rsidRDefault="004E3318" w:rsidP="004E3318">
            <w:pPr>
              <w:ind w:firstLineChars="100" w:firstLine="160"/>
              <w:rPr>
                <w:rFonts w:ascii="Arial" w:hAnsi="Arial" w:cs="Arial"/>
                <w:sz w:val="16"/>
                <w:szCs w:val="16"/>
              </w:rPr>
            </w:pPr>
            <w:r w:rsidRPr="00B92AB0">
              <w:rPr>
                <w:rFonts w:ascii="Arial" w:hAnsi="Arial" w:cs="Arial"/>
                <w:sz w:val="16"/>
                <w:szCs w:val="16"/>
              </w:rPr>
              <w:t>Missing/DK</w:t>
            </w:r>
          </w:p>
        </w:tc>
        <w:tc>
          <w:tcPr>
            <w:tcW w:w="1120" w:type="dxa"/>
            <w:tcBorders>
              <w:top w:val="nil"/>
              <w:left w:val="single" w:sz="4" w:space="0" w:color="auto"/>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w:t>
            </w:r>
          </w:p>
        </w:tc>
        <w:tc>
          <w:tcPr>
            <w:tcW w:w="1120"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c>
          <w:tcPr>
            <w:tcW w:w="421" w:type="dxa"/>
            <w:tcBorders>
              <w:top w:val="nil"/>
              <w:left w:val="nil"/>
              <w:bottom w:val="nil"/>
              <w:right w:val="nil"/>
            </w:tcBorders>
            <w:shd w:val="clear" w:color="auto" w:fill="auto"/>
            <w:vAlign w:val="center"/>
            <w:hideMark/>
          </w:tcPr>
          <w:p w:rsidR="004E3318" w:rsidRPr="00C32674" w:rsidRDefault="004E3318" w:rsidP="004E3318">
            <w:pPr>
              <w:ind w:firstLineChars="100" w:firstLine="160"/>
              <w:jc w:val="right"/>
              <w:rPr>
                <w:rFonts w:ascii="Arial" w:hAnsi="Arial" w:cs="Arial"/>
                <w:sz w:val="16"/>
                <w:szCs w:val="16"/>
              </w:rPr>
            </w:pPr>
            <w:r w:rsidRPr="00C32674">
              <w:rPr>
                <w:rFonts w:ascii="Arial" w:hAnsi="Arial" w:cs="Arial"/>
                <w:sz w:val="16"/>
                <w:szCs w:val="16"/>
              </w:rPr>
              <w:t> </w:t>
            </w: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2</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r w:rsidRPr="00C32674">
              <w:rPr>
                <w:rFonts w:ascii="Arial" w:hAnsi="Arial" w:cs="Arial"/>
                <w:sz w:val="16"/>
                <w:szCs w:val="16"/>
              </w:rPr>
              <w:t> </w:t>
            </w: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r>
      <w:tr w:rsidR="004E3318" w:rsidRPr="00C32674" w:rsidTr="00535A11">
        <w:trPr>
          <w:trHeight w:val="255"/>
        </w:trPr>
        <w:tc>
          <w:tcPr>
            <w:tcW w:w="2358" w:type="dxa"/>
            <w:tcBorders>
              <w:top w:val="nil"/>
              <w:left w:val="single" w:sz="4" w:space="0" w:color="auto"/>
              <w:bottom w:val="nil"/>
              <w:right w:val="single" w:sz="4" w:space="0" w:color="auto"/>
            </w:tcBorders>
            <w:shd w:val="clear" w:color="auto" w:fill="auto"/>
            <w:noWrap/>
            <w:vAlign w:val="center"/>
            <w:hideMark/>
          </w:tcPr>
          <w:p w:rsidR="004E3318" w:rsidRPr="00B92AB0" w:rsidRDefault="004E3318" w:rsidP="004E3318">
            <w:pPr>
              <w:rPr>
                <w:rFonts w:ascii="Arial" w:hAnsi="Arial" w:cs="Arial"/>
                <w:b/>
                <w:bCs/>
                <w:sz w:val="16"/>
                <w:szCs w:val="16"/>
              </w:rPr>
            </w:pPr>
            <w:r w:rsidRPr="00B92AB0">
              <w:rPr>
                <w:rFonts w:ascii="Arial" w:hAnsi="Arial" w:cs="Arial"/>
                <w:b/>
                <w:bCs/>
                <w:sz w:val="16"/>
                <w:szCs w:val="16"/>
              </w:rPr>
              <w:t>Dependency age groups</w:t>
            </w:r>
          </w:p>
        </w:tc>
        <w:tc>
          <w:tcPr>
            <w:tcW w:w="1120" w:type="dxa"/>
            <w:tcBorders>
              <w:top w:val="nil"/>
              <w:left w:val="single" w:sz="4" w:space="0" w:color="auto"/>
              <w:bottom w:val="nil"/>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1120" w:type="dxa"/>
            <w:tcBorders>
              <w:top w:val="nil"/>
              <w:left w:val="nil"/>
              <w:bottom w:val="nil"/>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421" w:type="dxa"/>
            <w:tcBorders>
              <w:top w:val="nil"/>
              <w:left w:val="nil"/>
              <w:bottom w:val="nil"/>
              <w:right w:val="nil"/>
            </w:tcBorders>
            <w:shd w:val="clear" w:color="auto" w:fill="auto"/>
            <w:noWrap/>
            <w:vAlign w:val="center"/>
            <w:hideMark/>
          </w:tcPr>
          <w:p w:rsidR="004E3318" w:rsidRPr="00C32674" w:rsidRDefault="004E3318" w:rsidP="004E3318">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r>
      <w:tr w:rsidR="004E3318"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4E3318" w:rsidRPr="00B92AB0" w:rsidRDefault="004E3318" w:rsidP="004E3318">
            <w:pPr>
              <w:ind w:firstLineChars="100" w:firstLine="160"/>
              <w:rPr>
                <w:rFonts w:ascii="Arial" w:hAnsi="Arial" w:cs="Arial"/>
                <w:sz w:val="16"/>
                <w:szCs w:val="16"/>
              </w:rPr>
            </w:pPr>
            <w:r w:rsidRPr="00B92AB0">
              <w:rPr>
                <w:rFonts w:ascii="Arial" w:hAnsi="Arial" w:cs="Arial"/>
                <w:sz w:val="16"/>
                <w:szCs w:val="16"/>
              </w:rPr>
              <w:t>0-14</w:t>
            </w:r>
          </w:p>
        </w:tc>
        <w:tc>
          <w:tcPr>
            <w:tcW w:w="1120" w:type="dxa"/>
            <w:tcBorders>
              <w:top w:val="nil"/>
              <w:left w:val="single" w:sz="4" w:space="0" w:color="auto"/>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22149</w:t>
            </w:r>
          </w:p>
        </w:tc>
        <w:tc>
          <w:tcPr>
            <w:tcW w:w="1120"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39.3</w:t>
            </w:r>
          </w:p>
        </w:tc>
        <w:tc>
          <w:tcPr>
            <w:tcW w:w="421" w:type="dxa"/>
            <w:tcBorders>
              <w:top w:val="nil"/>
              <w:left w:val="nil"/>
              <w:bottom w:val="nil"/>
              <w:right w:val="nil"/>
            </w:tcBorders>
            <w:shd w:val="clear" w:color="auto" w:fill="auto"/>
            <w:vAlign w:val="center"/>
            <w:hideMark/>
          </w:tcPr>
          <w:p w:rsidR="004E3318" w:rsidRPr="00C32674" w:rsidRDefault="004E3318" w:rsidP="004E3318">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11287</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39.5</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10863</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39.0</w:t>
            </w:r>
          </w:p>
        </w:tc>
      </w:tr>
      <w:tr w:rsidR="004E3318"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4E3318" w:rsidRPr="00B92AB0" w:rsidRDefault="004E3318" w:rsidP="004E3318">
            <w:pPr>
              <w:ind w:firstLineChars="100" w:firstLine="160"/>
              <w:rPr>
                <w:rFonts w:ascii="Arial" w:hAnsi="Arial" w:cs="Arial"/>
                <w:sz w:val="16"/>
                <w:szCs w:val="16"/>
              </w:rPr>
            </w:pPr>
            <w:r w:rsidRPr="00B92AB0">
              <w:rPr>
                <w:rFonts w:ascii="Arial" w:hAnsi="Arial" w:cs="Arial"/>
                <w:sz w:val="16"/>
                <w:szCs w:val="16"/>
              </w:rPr>
              <w:t>15-64</w:t>
            </w:r>
          </w:p>
        </w:tc>
        <w:tc>
          <w:tcPr>
            <w:tcW w:w="1120" w:type="dxa"/>
            <w:tcBorders>
              <w:top w:val="nil"/>
              <w:left w:val="single" w:sz="4" w:space="0" w:color="auto"/>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32427</w:t>
            </w:r>
          </w:p>
        </w:tc>
        <w:tc>
          <w:tcPr>
            <w:tcW w:w="1120"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57.5</w:t>
            </w:r>
          </w:p>
        </w:tc>
        <w:tc>
          <w:tcPr>
            <w:tcW w:w="421" w:type="dxa"/>
            <w:tcBorders>
              <w:top w:val="nil"/>
              <w:left w:val="nil"/>
              <w:bottom w:val="nil"/>
              <w:right w:val="nil"/>
            </w:tcBorders>
            <w:shd w:val="clear" w:color="auto" w:fill="auto"/>
            <w:vAlign w:val="center"/>
            <w:hideMark/>
          </w:tcPr>
          <w:p w:rsidR="004E3318" w:rsidRPr="00C32674" w:rsidRDefault="004E3318" w:rsidP="004E3318">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16484</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57.8</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15943</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57.3</w:t>
            </w:r>
          </w:p>
        </w:tc>
      </w:tr>
      <w:tr w:rsidR="004E3318" w:rsidRPr="00C32674" w:rsidTr="00535A11">
        <w:trPr>
          <w:trHeight w:val="255"/>
        </w:trPr>
        <w:tc>
          <w:tcPr>
            <w:tcW w:w="2358" w:type="dxa"/>
            <w:tcBorders>
              <w:top w:val="nil"/>
              <w:left w:val="single" w:sz="4" w:space="0" w:color="auto"/>
              <w:bottom w:val="nil"/>
              <w:right w:val="single" w:sz="4" w:space="0" w:color="auto"/>
            </w:tcBorders>
            <w:shd w:val="clear" w:color="auto" w:fill="auto"/>
            <w:vAlign w:val="center"/>
            <w:hideMark/>
          </w:tcPr>
          <w:p w:rsidR="004E3318" w:rsidRPr="00B92AB0" w:rsidRDefault="004E3318" w:rsidP="004E3318">
            <w:pPr>
              <w:ind w:firstLineChars="100" w:firstLine="160"/>
              <w:rPr>
                <w:rFonts w:ascii="Arial" w:hAnsi="Arial" w:cs="Arial"/>
                <w:sz w:val="16"/>
                <w:szCs w:val="16"/>
              </w:rPr>
            </w:pPr>
            <w:r w:rsidRPr="00B92AB0">
              <w:rPr>
                <w:rFonts w:ascii="Arial" w:hAnsi="Arial" w:cs="Arial"/>
                <w:sz w:val="16"/>
                <w:szCs w:val="16"/>
              </w:rPr>
              <w:t>65+</w:t>
            </w:r>
          </w:p>
        </w:tc>
        <w:tc>
          <w:tcPr>
            <w:tcW w:w="1120" w:type="dxa"/>
            <w:tcBorders>
              <w:top w:val="nil"/>
              <w:left w:val="single" w:sz="4" w:space="0" w:color="auto"/>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1785</w:t>
            </w:r>
          </w:p>
        </w:tc>
        <w:tc>
          <w:tcPr>
            <w:tcW w:w="1120"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3.2</w:t>
            </w:r>
          </w:p>
        </w:tc>
        <w:tc>
          <w:tcPr>
            <w:tcW w:w="421" w:type="dxa"/>
            <w:tcBorders>
              <w:top w:val="nil"/>
              <w:left w:val="nil"/>
              <w:bottom w:val="nil"/>
              <w:right w:val="nil"/>
            </w:tcBorders>
            <w:shd w:val="clear" w:color="auto" w:fill="auto"/>
            <w:vAlign w:val="center"/>
            <w:hideMark/>
          </w:tcPr>
          <w:p w:rsidR="004E3318" w:rsidRPr="00C32674" w:rsidRDefault="004E3318" w:rsidP="004E3318">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769</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2.7</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1016</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3.7</w:t>
            </w:r>
          </w:p>
        </w:tc>
      </w:tr>
      <w:tr w:rsidR="004E3318" w:rsidRPr="00C32674" w:rsidTr="00535A11">
        <w:trPr>
          <w:trHeight w:val="255"/>
        </w:trPr>
        <w:tc>
          <w:tcPr>
            <w:tcW w:w="2358" w:type="dxa"/>
            <w:tcBorders>
              <w:top w:val="nil"/>
              <w:left w:val="single" w:sz="4" w:space="0" w:color="auto"/>
              <w:right w:val="single" w:sz="4" w:space="0" w:color="auto"/>
            </w:tcBorders>
            <w:shd w:val="clear" w:color="auto" w:fill="auto"/>
            <w:vAlign w:val="center"/>
            <w:hideMark/>
          </w:tcPr>
          <w:p w:rsidR="004E3318" w:rsidRPr="00B92AB0" w:rsidRDefault="004E3318" w:rsidP="004E3318">
            <w:pPr>
              <w:ind w:firstLineChars="100" w:firstLine="160"/>
              <w:rPr>
                <w:rFonts w:ascii="Arial" w:hAnsi="Arial" w:cs="Arial"/>
                <w:sz w:val="16"/>
                <w:szCs w:val="16"/>
              </w:rPr>
            </w:pPr>
            <w:r w:rsidRPr="00B92AB0">
              <w:rPr>
                <w:rFonts w:ascii="Arial" w:hAnsi="Arial" w:cs="Arial"/>
                <w:sz w:val="16"/>
                <w:szCs w:val="16"/>
              </w:rPr>
              <w:t>Missing/DK</w:t>
            </w:r>
          </w:p>
        </w:tc>
        <w:tc>
          <w:tcPr>
            <w:tcW w:w="1120" w:type="dxa"/>
            <w:tcBorders>
              <w:top w:val="nil"/>
              <w:left w:val="single" w:sz="4" w:space="0" w:color="auto"/>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w:t>
            </w:r>
          </w:p>
        </w:tc>
        <w:tc>
          <w:tcPr>
            <w:tcW w:w="1120" w:type="dxa"/>
            <w:tcBorders>
              <w:top w:val="nil"/>
              <w:left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c>
          <w:tcPr>
            <w:tcW w:w="421" w:type="dxa"/>
            <w:tcBorders>
              <w:top w:val="nil"/>
              <w:left w:val="nil"/>
              <w:bottom w:val="nil"/>
              <w:right w:val="nil"/>
            </w:tcBorders>
            <w:shd w:val="clear" w:color="auto" w:fill="auto"/>
            <w:vAlign w:val="center"/>
            <w:hideMark/>
          </w:tcPr>
          <w:p w:rsidR="004E3318" w:rsidRPr="00C32674" w:rsidRDefault="004E3318" w:rsidP="004E3318">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2</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r>
      <w:tr w:rsidR="004E3318" w:rsidRPr="00C32674" w:rsidTr="00535A11">
        <w:trPr>
          <w:trHeight w:val="255"/>
        </w:trPr>
        <w:tc>
          <w:tcPr>
            <w:tcW w:w="2358" w:type="dxa"/>
            <w:tcBorders>
              <w:top w:val="nil"/>
              <w:left w:val="single" w:sz="4" w:space="0" w:color="auto"/>
              <w:bottom w:val="nil"/>
              <w:right w:val="single" w:sz="4" w:space="0" w:color="auto"/>
            </w:tcBorders>
            <w:shd w:val="clear" w:color="auto" w:fill="auto"/>
            <w:noWrap/>
            <w:vAlign w:val="center"/>
            <w:hideMark/>
          </w:tcPr>
          <w:p w:rsidR="004E3318" w:rsidRDefault="004E3318" w:rsidP="004E3318">
            <w:pPr>
              <w:rPr>
                <w:rFonts w:ascii="Arial" w:hAnsi="Arial" w:cs="Arial"/>
                <w:color w:val="000000"/>
                <w:sz w:val="18"/>
                <w:szCs w:val="18"/>
              </w:rPr>
            </w:pPr>
            <w:r w:rsidRPr="00B92AB0">
              <w:rPr>
                <w:rFonts w:ascii="Arial" w:hAnsi="Arial" w:cs="Arial"/>
                <w:b/>
                <w:bCs/>
                <w:sz w:val="16"/>
                <w:szCs w:val="16"/>
              </w:rPr>
              <w:t>Child and adult populations</w:t>
            </w:r>
            <w:r>
              <w:rPr>
                <w:rFonts w:ascii="Arial" w:hAnsi="Arial" w:cs="Arial"/>
                <w:color w:val="000000"/>
                <w:sz w:val="18"/>
                <w:szCs w:val="18"/>
              </w:rPr>
              <w:t> </w:t>
            </w:r>
          </w:p>
        </w:tc>
        <w:tc>
          <w:tcPr>
            <w:tcW w:w="1120" w:type="dxa"/>
            <w:tcBorders>
              <w:top w:val="nil"/>
              <w:left w:val="single" w:sz="4" w:space="0" w:color="auto"/>
              <w:bottom w:val="nil"/>
            </w:tcBorders>
            <w:shd w:val="clear" w:color="auto" w:fill="auto"/>
            <w:vAlign w:val="center"/>
          </w:tcPr>
          <w:p w:rsidR="004E3318" w:rsidRPr="00C32674" w:rsidRDefault="004E3318" w:rsidP="004E3318">
            <w:pPr>
              <w:rPr>
                <w:rFonts w:ascii="Arial" w:hAnsi="Arial" w:cs="Arial"/>
                <w:color w:val="000000"/>
                <w:sz w:val="16"/>
                <w:szCs w:val="16"/>
              </w:rPr>
            </w:pPr>
          </w:p>
        </w:tc>
        <w:tc>
          <w:tcPr>
            <w:tcW w:w="1120" w:type="dxa"/>
            <w:tcBorders>
              <w:top w:val="nil"/>
              <w:bottom w:val="nil"/>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421" w:type="dxa"/>
            <w:tcBorders>
              <w:top w:val="nil"/>
              <w:left w:val="nil"/>
              <w:bottom w:val="nil"/>
              <w:right w:val="nil"/>
            </w:tcBorders>
            <w:shd w:val="clear" w:color="auto" w:fill="auto"/>
            <w:noWrap/>
            <w:vAlign w:val="center"/>
            <w:hideMark/>
          </w:tcPr>
          <w:p w:rsidR="004E3318" w:rsidRPr="00C32674" w:rsidRDefault="004E3318" w:rsidP="004E3318">
            <w:pPr>
              <w:jc w:val="right"/>
              <w:rPr>
                <w:rFonts w:ascii="Arial" w:hAnsi="Arial" w:cs="Arial"/>
                <w:b/>
                <w:bCs/>
                <w:sz w:val="16"/>
                <w:szCs w:val="16"/>
              </w:rPr>
            </w:pP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 </w:t>
            </w:r>
          </w:p>
        </w:tc>
      </w:tr>
      <w:tr w:rsidR="004E3318" w:rsidRPr="00C32674" w:rsidTr="00535A11">
        <w:trPr>
          <w:trHeight w:val="255"/>
        </w:trPr>
        <w:tc>
          <w:tcPr>
            <w:tcW w:w="2358" w:type="dxa"/>
            <w:tcBorders>
              <w:top w:val="nil"/>
              <w:left w:val="single" w:sz="4" w:space="0" w:color="auto"/>
              <w:bottom w:val="nil"/>
              <w:right w:val="single" w:sz="4" w:space="0" w:color="auto"/>
            </w:tcBorders>
            <w:shd w:val="clear" w:color="auto" w:fill="auto"/>
            <w:noWrap/>
            <w:vAlign w:val="center"/>
            <w:hideMark/>
          </w:tcPr>
          <w:p w:rsidR="004E3318" w:rsidRPr="00B92AB0" w:rsidRDefault="004E3318" w:rsidP="004E3318">
            <w:pPr>
              <w:ind w:firstLineChars="100" w:firstLine="160"/>
              <w:rPr>
                <w:rFonts w:ascii="Arial" w:hAnsi="Arial" w:cs="Arial"/>
                <w:sz w:val="16"/>
                <w:szCs w:val="16"/>
              </w:rPr>
            </w:pPr>
            <w:r w:rsidRPr="00B92AB0">
              <w:rPr>
                <w:rFonts w:ascii="Arial" w:hAnsi="Arial" w:cs="Arial"/>
                <w:sz w:val="16"/>
                <w:szCs w:val="16"/>
              </w:rPr>
              <w:t>Children age 0-17 years</w:t>
            </w:r>
          </w:p>
        </w:tc>
        <w:tc>
          <w:tcPr>
            <w:tcW w:w="1120" w:type="dxa"/>
            <w:tcBorders>
              <w:top w:val="nil"/>
              <w:left w:val="single" w:sz="4" w:space="0" w:color="auto"/>
              <w:bottom w:val="nil"/>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26105</w:t>
            </w:r>
          </w:p>
        </w:tc>
        <w:tc>
          <w:tcPr>
            <w:tcW w:w="1120" w:type="dxa"/>
            <w:tcBorders>
              <w:top w:val="nil"/>
              <w:left w:val="nil"/>
              <w:bottom w:val="nil"/>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46.3</w:t>
            </w:r>
          </w:p>
        </w:tc>
        <w:tc>
          <w:tcPr>
            <w:tcW w:w="421" w:type="dxa"/>
            <w:tcBorders>
              <w:top w:val="nil"/>
              <w:left w:val="nil"/>
              <w:bottom w:val="nil"/>
              <w:right w:val="nil"/>
            </w:tcBorders>
            <w:shd w:val="clear" w:color="auto" w:fill="auto"/>
            <w:noWrap/>
            <w:vAlign w:val="center"/>
            <w:hideMark/>
          </w:tcPr>
          <w:p w:rsidR="004E3318" w:rsidRPr="00C32674" w:rsidRDefault="004E3318" w:rsidP="004E3318">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13282</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46.5</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12823</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46.1</w:t>
            </w:r>
          </w:p>
        </w:tc>
      </w:tr>
      <w:tr w:rsidR="004E3318" w:rsidRPr="00C32674" w:rsidTr="00535A11">
        <w:trPr>
          <w:trHeight w:val="255"/>
        </w:trPr>
        <w:tc>
          <w:tcPr>
            <w:tcW w:w="2358" w:type="dxa"/>
            <w:tcBorders>
              <w:top w:val="nil"/>
              <w:left w:val="single" w:sz="4" w:space="0" w:color="auto"/>
              <w:bottom w:val="nil"/>
              <w:right w:val="single" w:sz="4" w:space="0" w:color="auto"/>
            </w:tcBorders>
            <w:shd w:val="clear" w:color="auto" w:fill="auto"/>
            <w:noWrap/>
            <w:vAlign w:val="center"/>
            <w:hideMark/>
          </w:tcPr>
          <w:p w:rsidR="004E3318" w:rsidRPr="00B92AB0" w:rsidRDefault="004E3318" w:rsidP="004E3318">
            <w:pPr>
              <w:ind w:firstLineChars="100" w:firstLine="160"/>
              <w:rPr>
                <w:rFonts w:ascii="Arial" w:hAnsi="Arial" w:cs="Arial"/>
                <w:sz w:val="16"/>
                <w:szCs w:val="16"/>
              </w:rPr>
            </w:pPr>
            <w:r w:rsidRPr="00B92AB0">
              <w:rPr>
                <w:rFonts w:ascii="Arial" w:hAnsi="Arial" w:cs="Arial"/>
                <w:sz w:val="16"/>
                <w:szCs w:val="16"/>
              </w:rPr>
              <w:t>Adults age 18+ years</w:t>
            </w:r>
          </w:p>
        </w:tc>
        <w:tc>
          <w:tcPr>
            <w:tcW w:w="1120" w:type="dxa"/>
            <w:tcBorders>
              <w:top w:val="nil"/>
              <w:left w:val="single" w:sz="4" w:space="0" w:color="auto"/>
              <w:bottom w:val="nil"/>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30257</w:t>
            </w:r>
          </w:p>
        </w:tc>
        <w:tc>
          <w:tcPr>
            <w:tcW w:w="1120" w:type="dxa"/>
            <w:tcBorders>
              <w:top w:val="nil"/>
              <w:left w:val="nil"/>
              <w:bottom w:val="nil"/>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53.7</w:t>
            </w:r>
          </w:p>
        </w:tc>
        <w:tc>
          <w:tcPr>
            <w:tcW w:w="421" w:type="dxa"/>
            <w:tcBorders>
              <w:top w:val="nil"/>
              <w:left w:val="nil"/>
              <w:bottom w:val="nil"/>
              <w:right w:val="nil"/>
            </w:tcBorders>
            <w:shd w:val="clear" w:color="auto" w:fill="auto"/>
            <w:noWrap/>
            <w:vAlign w:val="center"/>
            <w:hideMark/>
          </w:tcPr>
          <w:p w:rsidR="004E3318" w:rsidRPr="00C32674" w:rsidRDefault="004E3318" w:rsidP="004E3318">
            <w:pPr>
              <w:ind w:firstLineChars="100" w:firstLine="160"/>
              <w:jc w:val="right"/>
              <w:rPr>
                <w:rFonts w:ascii="Arial" w:hAnsi="Arial" w:cs="Arial"/>
                <w:sz w:val="16"/>
                <w:szCs w:val="16"/>
              </w:rPr>
            </w:pPr>
          </w:p>
        </w:tc>
        <w:tc>
          <w:tcPr>
            <w:tcW w:w="105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15258</w:t>
            </w:r>
          </w:p>
        </w:tc>
        <w:tc>
          <w:tcPr>
            <w:tcW w:w="1016"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53.5</w:t>
            </w:r>
          </w:p>
        </w:tc>
        <w:tc>
          <w:tcPr>
            <w:tcW w:w="272" w:type="dxa"/>
            <w:tcBorders>
              <w:top w:val="nil"/>
              <w:left w:val="nil"/>
              <w:bottom w:val="nil"/>
              <w:right w:val="nil"/>
            </w:tcBorders>
            <w:shd w:val="clear" w:color="auto" w:fill="auto"/>
            <w:vAlign w:val="center"/>
            <w:hideMark/>
          </w:tcPr>
          <w:p w:rsidR="004E3318" w:rsidRPr="00C32674" w:rsidRDefault="004E3318" w:rsidP="004E3318">
            <w:pPr>
              <w:jc w:val="right"/>
              <w:rPr>
                <w:rFonts w:ascii="Arial" w:hAnsi="Arial" w:cs="Arial"/>
                <w:sz w:val="16"/>
                <w:szCs w:val="16"/>
              </w:rPr>
            </w:pPr>
          </w:p>
        </w:tc>
        <w:tc>
          <w:tcPr>
            <w:tcW w:w="961" w:type="dxa"/>
            <w:tcBorders>
              <w:top w:val="nil"/>
              <w:left w:val="nil"/>
              <w:bottom w:val="nil"/>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14999</w:t>
            </w:r>
          </w:p>
        </w:tc>
        <w:tc>
          <w:tcPr>
            <w:tcW w:w="1017" w:type="dxa"/>
            <w:tcBorders>
              <w:top w:val="nil"/>
              <w:left w:val="nil"/>
              <w:bottom w:val="nil"/>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53.9</w:t>
            </w:r>
          </w:p>
        </w:tc>
      </w:tr>
      <w:tr w:rsidR="004E3318" w:rsidRPr="00C32674" w:rsidTr="00535A11">
        <w:trPr>
          <w:trHeight w:val="255"/>
        </w:trPr>
        <w:tc>
          <w:tcPr>
            <w:tcW w:w="2358" w:type="dxa"/>
            <w:tcBorders>
              <w:top w:val="nil"/>
              <w:left w:val="single" w:sz="4" w:space="0" w:color="auto"/>
              <w:bottom w:val="single" w:sz="4" w:space="0" w:color="auto"/>
              <w:right w:val="single" w:sz="4" w:space="0" w:color="auto"/>
            </w:tcBorders>
            <w:shd w:val="clear" w:color="auto" w:fill="auto"/>
            <w:noWrap/>
            <w:vAlign w:val="center"/>
            <w:hideMark/>
          </w:tcPr>
          <w:p w:rsidR="004E3318" w:rsidRPr="00FE1FA2" w:rsidRDefault="004E3318" w:rsidP="004E3318">
            <w:pPr>
              <w:ind w:firstLineChars="100" w:firstLine="160"/>
              <w:rPr>
                <w:rFonts w:ascii="Arial" w:hAnsi="Arial" w:cs="Arial"/>
                <w:sz w:val="16"/>
                <w:szCs w:val="16"/>
              </w:rPr>
            </w:pPr>
            <w:r w:rsidRPr="00FE1FA2">
              <w:rPr>
                <w:rFonts w:ascii="Arial" w:hAnsi="Arial" w:cs="Arial"/>
                <w:sz w:val="16"/>
                <w:szCs w:val="16"/>
              </w:rPr>
              <w:t>Missing/DK</w:t>
            </w:r>
          </w:p>
        </w:tc>
        <w:tc>
          <w:tcPr>
            <w:tcW w:w="1120" w:type="dxa"/>
            <w:tcBorders>
              <w:top w:val="nil"/>
              <w:left w:val="single" w:sz="4" w:space="0" w:color="auto"/>
              <w:bottom w:val="single" w:sz="4" w:space="0" w:color="auto"/>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5</w:t>
            </w:r>
          </w:p>
        </w:tc>
        <w:tc>
          <w:tcPr>
            <w:tcW w:w="1120" w:type="dxa"/>
            <w:tcBorders>
              <w:top w:val="nil"/>
              <w:left w:val="nil"/>
              <w:bottom w:val="single" w:sz="4" w:space="0" w:color="auto"/>
              <w:right w:val="nil"/>
            </w:tcBorders>
            <w:shd w:val="clear" w:color="auto" w:fill="auto"/>
            <w:noWrap/>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c>
          <w:tcPr>
            <w:tcW w:w="421" w:type="dxa"/>
            <w:tcBorders>
              <w:top w:val="nil"/>
              <w:left w:val="nil"/>
              <w:bottom w:val="single" w:sz="4" w:space="0" w:color="auto"/>
              <w:right w:val="nil"/>
            </w:tcBorders>
            <w:shd w:val="clear" w:color="auto" w:fill="auto"/>
            <w:noWrap/>
            <w:vAlign w:val="center"/>
            <w:hideMark/>
          </w:tcPr>
          <w:p w:rsidR="004E3318" w:rsidRPr="00C32674" w:rsidRDefault="004E3318" w:rsidP="004E3318">
            <w:pPr>
              <w:ind w:firstLineChars="100" w:firstLine="160"/>
              <w:jc w:val="right"/>
              <w:rPr>
                <w:rFonts w:ascii="Arial" w:hAnsi="Arial" w:cs="Arial"/>
                <w:sz w:val="16"/>
                <w:szCs w:val="16"/>
              </w:rPr>
            </w:pPr>
            <w:r w:rsidRPr="00C32674">
              <w:rPr>
                <w:rFonts w:ascii="Arial" w:hAnsi="Arial" w:cs="Arial"/>
                <w:sz w:val="16"/>
                <w:szCs w:val="16"/>
              </w:rPr>
              <w:t> </w:t>
            </w:r>
          </w:p>
        </w:tc>
        <w:tc>
          <w:tcPr>
            <w:tcW w:w="1056" w:type="dxa"/>
            <w:tcBorders>
              <w:top w:val="nil"/>
              <w:left w:val="nil"/>
              <w:bottom w:val="single" w:sz="4" w:space="0" w:color="auto"/>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2</w:t>
            </w:r>
          </w:p>
        </w:tc>
        <w:tc>
          <w:tcPr>
            <w:tcW w:w="1016" w:type="dxa"/>
            <w:tcBorders>
              <w:top w:val="nil"/>
              <w:left w:val="nil"/>
              <w:bottom w:val="single" w:sz="4" w:space="0" w:color="auto"/>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c>
          <w:tcPr>
            <w:tcW w:w="272" w:type="dxa"/>
            <w:tcBorders>
              <w:top w:val="nil"/>
              <w:left w:val="nil"/>
              <w:bottom w:val="single" w:sz="4" w:space="0" w:color="auto"/>
              <w:right w:val="nil"/>
            </w:tcBorders>
            <w:shd w:val="clear" w:color="auto" w:fill="auto"/>
            <w:vAlign w:val="center"/>
            <w:hideMark/>
          </w:tcPr>
          <w:p w:rsidR="004E3318" w:rsidRPr="00C32674" w:rsidRDefault="004E3318" w:rsidP="004E3318">
            <w:pPr>
              <w:jc w:val="right"/>
              <w:rPr>
                <w:rFonts w:ascii="Arial" w:hAnsi="Arial" w:cs="Arial"/>
                <w:sz w:val="16"/>
                <w:szCs w:val="16"/>
              </w:rPr>
            </w:pPr>
            <w:r w:rsidRPr="00C32674">
              <w:rPr>
                <w:rFonts w:ascii="Arial" w:hAnsi="Arial" w:cs="Arial"/>
                <w:sz w:val="16"/>
                <w:szCs w:val="16"/>
              </w:rPr>
              <w:t> </w:t>
            </w:r>
          </w:p>
        </w:tc>
        <w:tc>
          <w:tcPr>
            <w:tcW w:w="961" w:type="dxa"/>
            <w:tcBorders>
              <w:top w:val="nil"/>
              <w:left w:val="nil"/>
              <w:bottom w:val="single" w:sz="4" w:space="0" w:color="auto"/>
              <w:right w:val="nil"/>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3</w:t>
            </w:r>
          </w:p>
        </w:tc>
        <w:tc>
          <w:tcPr>
            <w:tcW w:w="1017" w:type="dxa"/>
            <w:tcBorders>
              <w:top w:val="nil"/>
              <w:left w:val="nil"/>
              <w:bottom w:val="single" w:sz="4" w:space="0" w:color="auto"/>
              <w:right w:val="single" w:sz="4" w:space="0" w:color="auto"/>
            </w:tcBorders>
            <w:shd w:val="clear" w:color="auto" w:fill="auto"/>
            <w:hideMark/>
          </w:tcPr>
          <w:p w:rsidR="004E3318" w:rsidRPr="00C32674" w:rsidRDefault="004E3318" w:rsidP="004E3318">
            <w:pPr>
              <w:jc w:val="right"/>
              <w:rPr>
                <w:rFonts w:ascii="Arial" w:hAnsi="Arial" w:cs="Arial"/>
                <w:color w:val="000000"/>
                <w:sz w:val="16"/>
                <w:szCs w:val="16"/>
              </w:rPr>
            </w:pPr>
            <w:r w:rsidRPr="00C32674">
              <w:rPr>
                <w:rFonts w:ascii="Arial" w:hAnsi="Arial" w:cs="Arial"/>
                <w:color w:val="000000"/>
                <w:sz w:val="16"/>
                <w:szCs w:val="16"/>
              </w:rPr>
              <w:t>0.0</w:t>
            </w:r>
          </w:p>
        </w:tc>
      </w:tr>
      <w:tr w:rsidR="004E3318" w:rsidRPr="00B92AB0" w:rsidTr="0062628B">
        <w:trPr>
          <w:trHeight w:val="255"/>
        </w:trPr>
        <w:tc>
          <w:tcPr>
            <w:tcW w:w="9341" w:type="dxa"/>
            <w:gridSpan w:val="9"/>
            <w:tcBorders>
              <w:top w:val="single" w:sz="4" w:space="0" w:color="auto"/>
            </w:tcBorders>
            <w:shd w:val="clear" w:color="auto" w:fill="auto"/>
            <w:noWrap/>
            <w:vAlign w:val="center"/>
          </w:tcPr>
          <w:p w:rsidR="004E3318" w:rsidRDefault="004E3318" w:rsidP="004E3318">
            <w:pPr>
              <w:rPr>
                <w:rFonts w:ascii="Arial" w:hAnsi="Arial" w:cs="Arial"/>
                <w:color w:val="000000"/>
                <w:sz w:val="18"/>
                <w:szCs w:val="18"/>
              </w:rPr>
            </w:pPr>
          </w:p>
        </w:tc>
      </w:tr>
    </w:tbl>
    <w:p w:rsidR="00772072" w:rsidRDefault="00772072" w:rsidP="00772072">
      <w:pPr>
        <w:rPr>
          <w:sz w:val="16"/>
          <w:szCs w:val="16"/>
        </w:rPr>
      </w:pPr>
    </w:p>
    <w:p w:rsidR="00D106DB" w:rsidRDefault="00D106DB" w:rsidP="00E65960">
      <w:pPr>
        <w:rPr>
          <w:rFonts w:ascii="Calibri" w:hAnsi="Calibri"/>
          <w:szCs w:val="22"/>
          <w:lang w:val="en-GB"/>
        </w:rPr>
      </w:pPr>
    </w:p>
    <w:p w:rsidR="00E65960" w:rsidRPr="00E65960" w:rsidRDefault="00E65960" w:rsidP="000B3713">
      <w:pPr>
        <w:jc w:val="both"/>
        <w:rPr>
          <w:rFonts w:ascii="Calibri" w:hAnsi="Calibri"/>
          <w:szCs w:val="22"/>
          <w:lang w:val="en-GB"/>
        </w:rPr>
      </w:pPr>
      <w:r w:rsidRPr="00D106DB">
        <w:rPr>
          <w:rFonts w:ascii="Calibri" w:hAnsi="Calibri"/>
          <w:szCs w:val="22"/>
          <w:lang w:val="en-GB"/>
        </w:rPr>
        <w:t>The age structure shows that the Palestinian population is young. The</w:t>
      </w:r>
      <w:r w:rsidRPr="00D106DB">
        <w:t xml:space="preserve"> </w:t>
      </w:r>
      <w:r w:rsidRPr="00D106DB">
        <w:rPr>
          <w:rFonts w:ascii="Calibri" w:hAnsi="Calibri"/>
          <w:szCs w:val="22"/>
          <w:lang w:val="en-GB"/>
        </w:rPr>
        <w:t>percentage of individuals in the age group 0-17 years is about 46 percent, whereas the percentage of individuals in the age group 18 and above is 54 percent – distributed almost equally among males and females. Given the population distribution in the categories of economic and social dependency, it is noted that the age group 0-14 years account for 39 percent of the population and the group 65 years and over account for 3 percent. The economically active individuals in the age group 15-64 years account for about 5</w:t>
      </w:r>
      <w:r w:rsidR="00834E8D">
        <w:rPr>
          <w:rFonts w:ascii="Calibri" w:hAnsi="Calibri"/>
          <w:szCs w:val="22"/>
          <w:lang w:val="en-GB"/>
        </w:rPr>
        <w:t>8</w:t>
      </w:r>
      <w:r w:rsidRPr="00D106DB">
        <w:rPr>
          <w:rFonts w:ascii="Calibri" w:hAnsi="Calibri"/>
          <w:szCs w:val="22"/>
          <w:lang w:val="en-GB"/>
        </w:rPr>
        <w:t xml:space="preserve"> percent of the population. In the age group 15-64 years, similarities in the age distribution between males and females i.e. </w:t>
      </w:r>
      <w:r w:rsidR="0062628B">
        <w:rPr>
          <w:rFonts w:ascii="Calibri" w:hAnsi="Calibri"/>
          <w:szCs w:val="22"/>
          <w:lang w:val="en-GB"/>
        </w:rPr>
        <w:t>a</w:t>
      </w:r>
      <w:r w:rsidRPr="00D106DB">
        <w:rPr>
          <w:rFonts w:ascii="Calibri" w:hAnsi="Calibri"/>
          <w:szCs w:val="22"/>
          <w:lang w:val="en-GB"/>
        </w:rPr>
        <w:t>round 5</w:t>
      </w:r>
      <w:r w:rsidR="00834E8D">
        <w:rPr>
          <w:rFonts w:ascii="Calibri" w:hAnsi="Calibri"/>
          <w:szCs w:val="22"/>
          <w:lang w:val="en-GB"/>
        </w:rPr>
        <w:t>8</w:t>
      </w:r>
      <w:r w:rsidRPr="00D106DB">
        <w:rPr>
          <w:rFonts w:ascii="Calibri" w:hAnsi="Calibri"/>
          <w:szCs w:val="22"/>
          <w:lang w:val="en-GB"/>
        </w:rPr>
        <w:t xml:space="preserve"> percent for each sex are noted. On the contrary, a clear difference was observed in the age group 65 years and over with females constituting four percent compared to around three percent for males, while in the age group 0-14 years</w:t>
      </w:r>
      <w:r w:rsidR="000B3713">
        <w:rPr>
          <w:rFonts w:ascii="Calibri" w:hAnsi="Calibri"/>
          <w:szCs w:val="22"/>
          <w:lang w:val="en-GB"/>
        </w:rPr>
        <w:t xml:space="preserve"> this percentage </w:t>
      </w:r>
      <w:proofErr w:type="gramStart"/>
      <w:r w:rsidR="000B3713">
        <w:rPr>
          <w:rFonts w:ascii="Calibri" w:hAnsi="Calibri"/>
          <w:szCs w:val="22"/>
          <w:lang w:val="en-GB"/>
        </w:rPr>
        <w:t xml:space="preserve">was </w:t>
      </w:r>
      <w:r w:rsidRPr="00D106DB">
        <w:rPr>
          <w:rFonts w:ascii="Calibri" w:hAnsi="Calibri"/>
          <w:szCs w:val="22"/>
          <w:lang w:val="en-GB"/>
        </w:rPr>
        <w:t xml:space="preserve"> </w:t>
      </w:r>
      <w:r w:rsidR="00436A46">
        <w:rPr>
          <w:rFonts w:ascii="Calibri" w:hAnsi="Calibri"/>
          <w:szCs w:val="22"/>
          <w:lang w:val="en-GB"/>
        </w:rPr>
        <w:t>40</w:t>
      </w:r>
      <w:proofErr w:type="gramEnd"/>
      <w:r w:rsidR="00436A46" w:rsidRPr="00D106DB">
        <w:rPr>
          <w:rFonts w:ascii="Calibri" w:hAnsi="Calibri"/>
          <w:szCs w:val="22"/>
          <w:lang w:val="en-GB"/>
        </w:rPr>
        <w:t xml:space="preserve"> </w:t>
      </w:r>
      <w:r w:rsidRPr="00D106DB">
        <w:rPr>
          <w:rFonts w:ascii="Calibri" w:hAnsi="Calibri"/>
          <w:szCs w:val="22"/>
          <w:lang w:val="en-GB"/>
        </w:rPr>
        <w:t xml:space="preserve">percent </w:t>
      </w:r>
      <w:r w:rsidR="000B3713">
        <w:rPr>
          <w:rFonts w:ascii="Calibri" w:hAnsi="Calibri"/>
          <w:szCs w:val="22"/>
          <w:lang w:val="en-GB"/>
        </w:rPr>
        <w:t xml:space="preserve">for the </w:t>
      </w:r>
      <w:r w:rsidRPr="00D106DB">
        <w:rPr>
          <w:rFonts w:ascii="Calibri" w:hAnsi="Calibri"/>
          <w:szCs w:val="22"/>
          <w:lang w:val="en-GB"/>
        </w:rPr>
        <w:t xml:space="preserve">males compared to </w:t>
      </w:r>
      <w:r w:rsidR="00436A46">
        <w:rPr>
          <w:rFonts w:ascii="Calibri" w:hAnsi="Calibri"/>
          <w:szCs w:val="22"/>
          <w:lang w:val="en-GB"/>
        </w:rPr>
        <w:t>39</w:t>
      </w:r>
      <w:r w:rsidRPr="00D106DB">
        <w:rPr>
          <w:rFonts w:ascii="Calibri" w:hAnsi="Calibri"/>
          <w:szCs w:val="22"/>
          <w:lang w:val="en-GB"/>
        </w:rPr>
        <w:t xml:space="preserve"> percent </w:t>
      </w:r>
      <w:r w:rsidR="000B3713">
        <w:rPr>
          <w:rFonts w:ascii="Calibri" w:hAnsi="Calibri"/>
          <w:szCs w:val="22"/>
          <w:lang w:val="en-GB"/>
        </w:rPr>
        <w:t xml:space="preserve">of the </w:t>
      </w:r>
      <w:r w:rsidRPr="00D106DB">
        <w:rPr>
          <w:rFonts w:ascii="Calibri" w:hAnsi="Calibri"/>
          <w:szCs w:val="22"/>
          <w:lang w:val="en-GB"/>
        </w:rPr>
        <w:t>females.</w:t>
      </w:r>
    </w:p>
    <w:p w:rsidR="001C1AAA" w:rsidRPr="00E65960" w:rsidRDefault="001C1AAA" w:rsidP="00AF2C57">
      <w:pPr>
        <w:spacing w:line="264" w:lineRule="auto"/>
        <w:rPr>
          <w:rFonts w:ascii="Calibri" w:hAnsi="Calibri"/>
          <w:szCs w:val="22"/>
        </w:rPr>
      </w:pPr>
    </w:p>
    <w:p w:rsidR="00731F50" w:rsidRDefault="00731F50" w:rsidP="00F56A45">
      <w:pPr>
        <w:spacing w:line="264" w:lineRule="auto"/>
        <w:rPr>
          <w:rFonts w:asciiTheme="minorHAnsi" w:hAnsiTheme="minorHAnsi"/>
          <w:b/>
          <w:color w:val="FF0000"/>
          <w:spacing w:val="30"/>
          <w:sz w:val="28"/>
          <w:szCs w:val="28"/>
        </w:rPr>
      </w:pPr>
      <w:r w:rsidRPr="00731F50">
        <w:rPr>
          <w:rFonts w:asciiTheme="minorHAnsi" w:hAnsiTheme="minorHAnsi"/>
          <w:b/>
          <w:spacing w:val="30"/>
          <w:sz w:val="28"/>
          <w:szCs w:val="28"/>
        </w:rPr>
        <w:t>Figure HH.</w:t>
      </w:r>
      <w:r w:rsidR="005A5E3C">
        <w:rPr>
          <w:rFonts w:asciiTheme="minorHAnsi" w:hAnsiTheme="minorHAnsi"/>
          <w:b/>
          <w:spacing w:val="30"/>
          <w:sz w:val="28"/>
          <w:szCs w:val="28"/>
        </w:rPr>
        <w:t>1</w:t>
      </w:r>
      <w:r w:rsidRPr="00731F50">
        <w:rPr>
          <w:rFonts w:asciiTheme="minorHAnsi" w:hAnsiTheme="minorHAnsi"/>
          <w:b/>
          <w:spacing w:val="30"/>
          <w:sz w:val="28"/>
          <w:szCs w:val="28"/>
        </w:rPr>
        <w:t xml:space="preserve">: Age and sex distribution of household </w:t>
      </w:r>
      <w:r w:rsidRPr="00F56A45">
        <w:rPr>
          <w:rFonts w:asciiTheme="minorHAnsi" w:hAnsiTheme="minorHAnsi"/>
          <w:b/>
          <w:spacing w:val="30"/>
          <w:sz w:val="28"/>
          <w:szCs w:val="28"/>
        </w:rPr>
        <w:t xml:space="preserve">population, </w:t>
      </w:r>
      <w:r w:rsidR="00F56A45" w:rsidRPr="00F56A45">
        <w:rPr>
          <w:rFonts w:asciiTheme="minorHAnsi" w:hAnsiTheme="minorHAnsi"/>
          <w:b/>
          <w:spacing w:val="30"/>
          <w:sz w:val="28"/>
          <w:szCs w:val="28"/>
          <w:lang w:val="en-GB"/>
        </w:rPr>
        <w:t xml:space="preserve">The </w:t>
      </w:r>
      <w:r w:rsidR="00F56A45" w:rsidRPr="00F56A45">
        <w:rPr>
          <w:rFonts w:asciiTheme="minorHAnsi" w:hAnsiTheme="minorHAnsi"/>
          <w:b/>
          <w:bCs/>
          <w:spacing w:val="30"/>
          <w:sz w:val="28"/>
          <w:szCs w:val="28"/>
          <w:lang w:val="en-GB"/>
        </w:rPr>
        <w:t xml:space="preserve">Palestinian </w:t>
      </w:r>
      <w:r w:rsidR="00F56A45" w:rsidRPr="00F56A45">
        <w:rPr>
          <w:rFonts w:asciiTheme="minorHAnsi" w:hAnsiTheme="minorHAnsi"/>
          <w:b/>
          <w:spacing w:val="30"/>
          <w:sz w:val="28"/>
          <w:szCs w:val="28"/>
          <w:lang w:val="en-GB"/>
        </w:rPr>
        <w:t>Multiple Indicator Cluster Survey</w:t>
      </w:r>
      <w:r w:rsidRPr="00F56A45">
        <w:rPr>
          <w:rFonts w:asciiTheme="minorHAnsi" w:hAnsiTheme="minorHAnsi"/>
          <w:b/>
          <w:spacing w:val="30"/>
          <w:sz w:val="28"/>
          <w:szCs w:val="28"/>
        </w:rPr>
        <w:t xml:space="preserve">, </w:t>
      </w:r>
      <w:r w:rsidR="00F56A45" w:rsidRPr="00F56A45">
        <w:rPr>
          <w:rFonts w:asciiTheme="minorHAnsi" w:hAnsiTheme="minorHAnsi"/>
          <w:b/>
          <w:spacing w:val="30"/>
          <w:sz w:val="28"/>
          <w:szCs w:val="28"/>
        </w:rPr>
        <w:t>2014</w:t>
      </w:r>
    </w:p>
    <w:p w:rsidR="00D752C4" w:rsidRPr="00731F50" w:rsidRDefault="00F56A45" w:rsidP="00AF2C57">
      <w:pPr>
        <w:spacing w:line="264" w:lineRule="auto"/>
        <w:rPr>
          <w:rFonts w:asciiTheme="minorHAnsi" w:hAnsiTheme="minorHAnsi"/>
          <w:b/>
          <w:spacing w:val="30"/>
          <w:sz w:val="28"/>
          <w:szCs w:val="28"/>
        </w:rPr>
      </w:pPr>
      <w:r w:rsidRPr="00F56A45">
        <w:rPr>
          <w:rFonts w:asciiTheme="minorHAnsi" w:hAnsiTheme="minorHAnsi"/>
          <w:b/>
          <w:noProof/>
          <w:spacing w:val="30"/>
          <w:sz w:val="28"/>
          <w:szCs w:val="28"/>
        </w:rPr>
        <w:drawing>
          <wp:inline distT="0" distB="0" distL="0" distR="0">
            <wp:extent cx="5486400" cy="36576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40FF7" w:rsidRDefault="00C40FF7" w:rsidP="005A6AAD">
      <w:pPr>
        <w:spacing w:line="264" w:lineRule="auto"/>
        <w:jc w:val="both"/>
        <w:rPr>
          <w:rFonts w:ascii="Calibri" w:hAnsi="Calibri"/>
          <w:szCs w:val="22"/>
          <w:lang w:val="en-GB"/>
        </w:rPr>
      </w:pPr>
      <w:r w:rsidRPr="00D11CAE">
        <w:rPr>
          <w:rFonts w:ascii="Calibri" w:hAnsi="Calibri"/>
          <w:szCs w:val="22"/>
          <w:lang w:val="en-GB"/>
        </w:rPr>
        <w:t>Table</w:t>
      </w:r>
      <w:r w:rsidR="00B034DB">
        <w:rPr>
          <w:rFonts w:ascii="Calibri" w:hAnsi="Calibri"/>
          <w:szCs w:val="22"/>
          <w:lang w:val="en-GB"/>
        </w:rPr>
        <w:t>s</w:t>
      </w:r>
      <w:r w:rsidRPr="00D11CAE">
        <w:rPr>
          <w:rFonts w:ascii="Calibri" w:hAnsi="Calibri"/>
          <w:szCs w:val="22"/>
          <w:lang w:val="en-GB"/>
        </w:rPr>
        <w:t xml:space="preserve"> HH.3</w:t>
      </w:r>
      <w:r w:rsidR="00D752C4">
        <w:rPr>
          <w:rFonts w:ascii="Calibri" w:hAnsi="Calibri"/>
          <w:szCs w:val="22"/>
          <w:lang w:val="en-GB"/>
        </w:rPr>
        <w:t xml:space="preserve">, HH.4 and </w:t>
      </w:r>
      <w:r w:rsidRPr="00D11CAE">
        <w:rPr>
          <w:rFonts w:ascii="Calibri" w:hAnsi="Calibri"/>
          <w:szCs w:val="22"/>
          <w:lang w:val="en-GB"/>
        </w:rPr>
        <w:t xml:space="preserve">HH.5 provide basic information on the households, female respondents age 15-49, </w:t>
      </w:r>
      <w:r w:rsidR="00703FE1">
        <w:rPr>
          <w:rFonts w:ascii="Calibri" w:hAnsi="Calibri"/>
          <w:szCs w:val="22"/>
          <w:lang w:val="en-GB"/>
        </w:rPr>
        <w:t>male respondents 15-49</w:t>
      </w:r>
      <w:r w:rsidR="00A904D1">
        <w:rPr>
          <w:rFonts w:ascii="Calibri" w:hAnsi="Calibri"/>
          <w:szCs w:val="22"/>
          <w:lang w:val="en-GB"/>
        </w:rPr>
        <w:t>,</w:t>
      </w:r>
      <w:r w:rsidR="00703FE1">
        <w:rPr>
          <w:rFonts w:ascii="Calibri" w:hAnsi="Calibri"/>
          <w:szCs w:val="22"/>
          <w:lang w:val="en-GB"/>
        </w:rPr>
        <w:t xml:space="preserve"> </w:t>
      </w:r>
      <w:r w:rsidRPr="00D11CAE">
        <w:rPr>
          <w:rFonts w:ascii="Calibri" w:hAnsi="Calibri"/>
          <w:szCs w:val="22"/>
          <w:lang w:val="en-GB"/>
        </w:rPr>
        <w:t>and children under-5</w:t>
      </w:r>
      <w:r w:rsidR="00695186">
        <w:rPr>
          <w:rFonts w:ascii="Calibri" w:hAnsi="Calibri"/>
          <w:szCs w:val="22"/>
          <w:lang w:val="en-GB"/>
        </w:rPr>
        <w:t xml:space="preserve">. </w:t>
      </w:r>
      <w:r w:rsidR="004F4860">
        <w:rPr>
          <w:rFonts w:ascii="Calibri" w:hAnsi="Calibri"/>
          <w:szCs w:val="22"/>
          <w:lang w:val="en-GB"/>
        </w:rPr>
        <w:t>Both u</w:t>
      </w:r>
      <w:r w:rsidR="00695186">
        <w:rPr>
          <w:rFonts w:ascii="Calibri" w:hAnsi="Calibri"/>
          <w:szCs w:val="22"/>
          <w:lang w:val="en-GB"/>
        </w:rPr>
        <w:t xml:space="preserve">nweighted and weighted numbers are presented. Such information </w:t>
      </w:r>
      <w:r w:rsidRPr="00D11CAE">
        <w:rPr>
          <w:rFonts w:ascii="Calibri" w:hAnsi="Calibri"/>
          <w:szCs w:val="22"/>
          <w:lang w:val="en-GB"/>
        </w:rPr>
        <w:t xml:space="preserve">is essential for the interpretation of findings presented later in the report and </w:t>
      </w:r>
      <w:proofErr w:type="gramStart"/>
      <w:r w:rsidRPr="00D11CAE">
        <w:rPr>
          <w:rFonts w:ascii="Calibri" w:hAnsi="Calibri"/>
          <w:szCs w:val="22"/>
          <w:lang w:val="en-GB"/>
        </w:rPr>
        <w:t>provide</w:t>
      </w:r>
      <w:proofErr w:type="gramEnd"/>
      <w:r w:rsidRPr="00D11CAE">
        <w:rPr>
          <w:rFonts w:ascii="Calibri" w:hAnsi="Calibri"/>
          <w:szCs w:val="22"/>
          <w:lang w:val="en-GB"/>
        </w:rPr>
        <w:t xml:space="preserve"> </w:t>
      </w:r>
      <w:r w:rsidR="004F4860">
        <w:rPr>
          <w:rFonts w:ascii="Calibri" w:hAnsi="Calibri"/>
          <w:szCs w:val="22"/>
          <w:lang w:val="en-GB"/>
        </w:rPr>
        <w:t xml:space="preserve">background information on </w:t>
      </w:r>
      <w:r w:rsidRPr="00D11CAE">
        <w:rPr>
          <w:rFonts w:ascii="Calibri" w:hAnsi="Calibri"/>
          <w:szCs w:val="22"/>
          <w:lang w:val="en-GB"/>
        </w:rPr>
        <w:t xml:space="preserve">the representativeness of the </w:t>
      </w:r>
      <w:r w:rsidR="00695186">
        <w:rPr>
          <w:rFonts w:ascii="Calibri" w:hAnsi="Calibri"/>
          <w:szCs w:val="22"/>
          <w:lang w:val="en-GB"/>
        </w:rPr>
        <w:t xml:space="preserve">survey </w:t>
      </w:r>
      <w:r w:rsidR="00C624B1">
        <w:rPr>
          <w:rFonts w:ascii="Calibri" w:hAnsi="Calibri"/>
          <w:szCs w:val="22"/>
          <w:lang w:val="en-GB"/>
        </w:rPr>
        <w:t>sample</w:t>
      </w:r>
      <w:r w:rsidR="00695186">
        <w:rPr>
          <w:rFonts w:ascii="Calibri" w:hAnsi="Calibri"/>
          <w:szCs w:val="22"/>
          <w:lang w:val="en-GB"/>
        </w:rPr>
        <w:t xml:space="preserve">. </w:t>
      </w:r>
      <w:r w:rsidRPr="00D11CAE">
        <w:rPr>
          <w:rFonts w:ascii="Calibri" w:hAnsi="Calibri"/>
          <w:szCs w:val="22"/>
          <w:lang w:val="en-GB"/>
        </w:rPr>
        <w:t>The remaining tables in thi</w:t>
      </w:r>
      <w:r w:rsidR="00AC38EA" w:rsidRPr="00D11CAE">
        <w:rPr>
          <w:rFonts w:ascii="Calibri" w:hAnsi="Calibri"/>
          <w:szCs w:val="22"/>
          <w:lang w:val="en-GB"/>
        </w:rPr>
        <w:t>s report are presented only with weighted numbers.</w:t>
      </w:r>
      <w:bookmarkStart w:id="9" w:name="_Ref381699781"/>
      <w:r w:rsidR="00A904D1">
        <w:rPr>
          <w:rStyle w:val="FootnoteReference"/>
          <w:szCs w:val="22"/>
          <w:lang w:val="en-GB"/>
        </w:rPr>
        <w:footnoteReference w:id="1"/>
      </w:r>
      <w:bookmarkEnd w:id="9"/>
    </w:p>
    <w:p w:rsidR="00A904D1" w:rsidRPr="00D11CAE" w:rsidRDefault="00A904D1" w:rsidP="005A6AAD">
      <w:pPr>
        <w:spacing w:line="264" w:lineRule="auto"/>
        <w:jc w:val="both"/>
        <w:rPr>
          <w:rFonts w:ascii="Calibri" w:hAnsi="Calibri"/>
          <w:szCs w:val="22"/>
          <w:lang w:val="en-GB"/>
        </w:rPr>
      </w:pPr>
    </w:p>
    <w:p w:rsidR="003D5612" w:rsidRDefault="001A6ED3" w:rsidP="005A6AAD">
      <w:pPr>
        <w:spacing w:line="264" w:lineRule="auto"/>
        <w:jc w:val="both"/>
        <w:rPr>
          <w:rFonts w:ascii="Calibri" w:hAnsi="Calibri"/>
          <w:szCs w:val="22"/>
          <w:lang w:val="en-GB"/>
        </w:rPr>
      </w:pPr>
      <w:r w:rsidRPr="00D11CAE">
        <w:rPr>
          <w:rFonts w:ascii="Calibri" w:hAnsi="Calibri"/>
          <w:szCs w:val="22"/>
          <w:lang w:val="en-GB"/>
        </w:rPr>
        <w:t>Table HH.3 provides basic background information on the households</w:t>
      </w:r>
      <w:r w:rsidR="004F4860">
        <w:rPr>
          <w:rFonts w:ascii="Calibri" w:hAnsi="Calibri"/>
          <w:szCs w:val="22"/>
          <w:lang w:val="en-GB"/>
        </w:rPr>
        <w:t xml:space="preserve">, including </w:t>
      </w:r>
      <w:r w:rsidRPr="00D11CAE">
        <w:rPr>
          <w:rFonts w:ascii="Calibri" w:hAnsi="Calibri"/>
          <w:szCs w:val="22"/>
          <w:lang w:val="en-GB"/>
        </w:rPr>
        <w:t xml:space="preserve">the sex of the household head, region, </w:t>
      </w:r>
      <w:r w:rsidR="007C28AA">
        <w:rPr>
          <w:rFonts w:ascii="Calibri" w:hAnsi="Calibri"/>
          <w:szCs w:val="22"/>
          <w:lang w:val="en-GB"/>
        </w:rPr>
        <w:t>area</w:t>
      </w:r>
      <w:r w:rsidRPr="00D11CAE">
        <w:rPr>
          <w:rFonts w:ascii="Calibri" w:hAnsi="Calibri"/>
          <w:szCs w:val="22"/>
          <w:lang w:val="en-GB"/>
        </w:rPr>
        <w:t xml:space="preserve">, number of household members, </w:t>
      </w:r>
      <w:r w:rsidR="005A6AAD" w:rsidRPr="00D11CAE">
        <w:rPr>
          <w:rFonts w:ascii="Calibri" w:hAnsi="Calibri"/>
          <w:szCs w:val="22"/>
          <w:lang w:val="en-GB"/>
        </w:rPr>
        <w:t xml:space="preserve">and </w:t>
      </w:r>
      <w:r w:rsidR="00AF123A" w:rsidRPr="00D11CAE">
        <w:rPr>
          <w:rFonts w:ascii="Calibri" w:hAnsi="Calibri"/>
          <w:szCs w:val="22"/>
          <w:lang w:val="en-GB"/>
        </w:rPr>
        <w:t>education of household head</w:t>
      </w:r>
      <w:r w:rsidRPr="00D11CAE">
        <w:rPr>
          <w:rFonts w:ascii="Calibri" w:hAnsi="Calibri"/>
          <w:szCs w:val="22"/>
          <w:lang w:val="en-GB"/>
        </w:rPr>
        <w:t xml:space="preserve">. These background characteristics are used in subsequent tables in this report; the figures in the </w:t>
      </w:r>
      <w:r w:rsidRPr="00D11CAE">
        <w:rPr>
          <w:rFonts w:ascii="Calibri" w:hAnsi="Calibri"/>
          <w:szCs w:val="22"/>
          <w:lang w:val="en-GB"/>
        </w:rPr>
        <w:lastRenderedPageBreak/>
        <w:t>table are also intended to show the numbers of observations by major categories of analysis in the report.</w:t>
      </w:r>
    </w:p>
    <w:p w:rsidR="003D5612" w:rsidRDefault="003D5612">
      <w:pPr>
        <w:rPr>
          <w:rFonts w:ascii="Calibri" w:hAnsi="Calibri"/>
          <w:szCs w:val="22"/>
          <w:lang w:val="en-GB"/>
        </w:rPr>
      </w:pPr>
    </w:p>
    <w:tbl>
      <w:tblPr>
        <w:tblW w:w="839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4A0"/>
      </w:tblPr>
      <w:tblGrid>
        <w:gridCol w:w="3911"/>
        <w:gridCol w:w="1864"/>
        <w:gridCol w:w="1433"/>
        <w:gridCol w:w="1183"/>
      </w:tblGrid>
      <w:tr w:rsidR="005040A8" w:rsidRPr="00DE1626" w:rsidTr="00D57DF8">
        <w:trPr>
          <w:trHeight w:val="227"/>
          <w:jc w:val="center"/>
        </w:trPr>
        <w:tc>
          <w:tcPr>
            <w:tcW w:w="5000" w:type="pct"/>
            <w:gridSpan w:val="4"/>
            <w:tcBorders>
              <w:top w:val="single" w:sz="4" w:space="0" w:color="auto"/>
              <w:bottom w:val="single" w:sz="4" w:space="0" w:color="auto"/>
            </w:tcBorders>
            <w:shd w:val="solid" w:color="auto" w:fill="auto"/>
            <w:vAlign w:val="center"/>
          </w:tcPr>
          <w:p w:rsidR="005040A8" w:rsidRPr="00DE1626" w:rsidRDefault="005040A8" w:rsidP="009F4B22">
            <w:pPr>
              <w:rPr>
                <w:rFonts w:asciiTheme="minorBidi" w:hAnsiTheme="minorBidi" w:cstheme="minorBidi"/>
                <w:b/>
                <w:bCs/>
                <w:sz w:val="20"/>
                <w:shd w:val="solid" w:color="auto" w:fill="auto"/>
              </w:rPr>
            </w:pPr>
            <w:r w:rsidRPr="00DE1626">
              <w:rPr>
                <w:rFonts w:asciiTheme="minorBidi" w:hAnsiTheme="minorBidi" w:cstheme="minorBidi"/>
                <w:b/>
                <w:bCs/>
                <w:sz w:val="20"/>
                <w:shd w:val="solid" w:color="auto" w:fill="auto"/>
              </w:rPr>
              <w:t>Table HH.3: Household composition</w:t>
            </w:r>
          </w:p>
        </w:tc>
      </w:tr>
      <w:tr w:rsidR="005040A8" w:rsidRPr="00DE1626" w:rsidTr="00D57DF8">
        <w:trPr>
          <w:trHeight w:val="227"/>
          <w:jc w:val="center"/>
        </w:trPr>
        <w:tc>
          <w:tcPr>
            <w:tcW w:w="5000" w:type="pct"/>
            <w:gridSpan w:val="4"/>
            <w:tcBorders>
              <w:top w:val="single" w:sz="4" w:space="0" w:color="auto"/>
              <w:bottom w:val="single" w:sz="4" w:space="0" w:color="auto"/>
            </w:tcBorders>
            <w:shd w:val="clear" w:color="auto" w:fill="auto"/>
            <w:vAlign w:val="center"/>
          </w:tcPr>
          <w:p w:rsidR="005040A8" w:rsidRPr="00DE1626" w:rsidRDefault="005040A8" w:rsidP="009F4B22">
            <w:pPr>
              <w:rPr>
                <w:rFonts w:asciiTheme="minorBidi" w:hAnsiTheme="minorBidi" w:cstheme="minorBidi"/>
                <w:sz w:val="20"/>
              </w:rPr>
            </w:pPr>
            <w:r w:rsidRPr="00DE1626">
              <w:rPr>
                <w:rFonts w:asciiTheme="minorBidi" w:hAnsiTheme="minorBidi" w:cstheme="minorBidi"/>
                <w:sz w:val="20"/>
              </w:rPr>
              <w:t>Percent distribution of households by selected characteristics Palestine, 2014</w:t>
            </w:r>
          </w:p>
        </w:tc>
      </w:tr>
      <w:tr w:rsidR="005040A8" w:rsidRPr="009F0836" w:rsidTr="009F4B22">
        <w:trPr>
          <w:trHeight w:val="227"/>
          <w:jc w:val="center"/>
        </w:trPr>
        <w:tc>
          <w:tcPr>
            <w:tcW w:w="2330" w:type="pct"/>
            <w:vMerge w:val="restart"/>
            <w:tcBorders>
              <w:top w:val="single" w:sz="4" w:space="0" w:color="auto"/>
            </w:tcBorders>
            <w:shd w:val="clear" w:color="auto" w:fill="auto"/>
            <w:vAlign w:val="center"/>
          </w:tcPr>
          <w:p w:rsidR="005040A8" w:rsidRPr="009F0836" w:rsidRDefault="005040A8" w:rsidP="009F4B22">
            <w:pPr>
              <w:rPr>
                <w:rFonts w:asciiTheme="minorBidi" w:hAnsiTheme="minorBidi" w:cstheme="minorBidi"/>
                <w:sz w:val="18"/>
                <w:szCs w:val="18"/>
              </w:rPr>
            </w:pPr>
            <w:r w:rsidRPr="009F0836">
              <w:rPr>
                <w:rFonts w:asciiTheme="minorBidi" w:hAnsiTheme="minorBidi" w:cstheme="minorBidi"/>
                <w:sz w:val="18"/>
                <w:szCs w:val="18"/>
              </w:rPr>
              <w:t>Selected background characteristics</w:t>
            </w:r>
          </w:p>
        </w:tc>
        <w:tc>
          <w:tcPr>
            <w:tcW w:w="1111" w:type="pct"/>
            <w:vMerge w:val="restart"/>
            <w:tcBorders>
              <w:top w:val="single" w:sz="4" w:space="0" w:color="auto"/>
              <w:bottom w:val="single" w:sz="4" w:space="0" w:color="auto"/>
              <w:right w:val="single" w:sz="4" w:space="0" w:color="auto"/>
            </w:tcBorders>
            <w:shd w:val="clear" w:color="auto" w:fill="auto"/>
            <w:vAlign w:val="center"/>
          </w:tcPr>
          <w:p w:rsidR="005040A8" w:rsidRPr="009F0836" w:rsidRDefault="005040A8" w:rsidP="009F4B22">
            <w:pPr>
              <w:rPr>
                <w:rFonts w:asciiTheme="minorBidi" w:hAnsiTheme="minorBidi" w:cstheme="minorBidi"/>
                <w:sz w:val="18"/>
                <w:szCs w:val="18"/>
              </w:rPr>
            </w:pPr>
            <w:r w:rsidRPr="009F0836">
              <w:rPr>
                <w:rFonts w:asciiTheme="minorBidi" w:hAnsiTheme="minorBidi" w:cstheme="minorBidi"/>
                <w:sz w:val="18"/>
                <w:szCs w:val="18"/>
              </w:rPr>
              <w:t>Weighted percent</w:t>
            </w:r>
          </w:p>
        </w:tc>
        <w:tc>
          <w:tcPr>
            <w:tcW w:w="1559" w:type="pct"/>
            <w:gridSpan w:val="2"/>
            <w:tcBorders>
              <w:top w:val="single" w:sz="4" w:space="0" w:color="auto"/>
              <w:left w:val="single" w:sz="4" w:space="0" w:color="auto"/>
              <w:bottom w:val="single" w:sz="4" w:space="0" w:color="auto"/>
            </w:tcBorders>
            <w:shd w:val="clear" w:color="auto" w:fill="auto"/>
            <w:vAlign w:val="center"/>
          </w:tcPr>
          <w:p w:rsidR="005040A8" w:rsidRPr="009F0836" w:rsidRDefault="005040A8" w:rsidP="009F4B22">
            <w:pPr>
              <w:jc w:val="center"/>
              <w:rPr>
                <w:rFonts w:asciiTheme="minorBidi" w:hAnsiTheme="minorBidi" w:cstheme="minorBidi"/>
                <w:sz w:val="18"/>
                <w:szCs w:val="18"/>
                <w:rtl/>
              </w:rPr>
            </w:pPr>
            <w:r w:rsidRPr="009F0836">
              <w:rPr>
                <w:rFonts w:asciiTheme="minorBidi" w:hAnsiTheme="minorBidi" w:cstheme="minorBidi"/>
                <w:sz w:val="18"/>
                <w:szCs w:val="18"/>
              </w:rPr>
              <w:t>Number of households</w:t>
            </w:r>
          </w:p>
        </w:tc>
      </w:tr>
      <w:tr w:rsidR="005040A8" w:rsidRPr="009F0836" w:rsidTr="009F4B22">
        <w:trPr>
          <w:trHeight w:val="227"/>
          <w:jc w:val="center"/>
        </w:trPr>
        <w:tc>
          <w:tcPr>
            <w:tcW w:w="2330" w:type="pct"/>
            <w:vMerge/>
            <w:tcBorders>
              <w:bottom w:val="single" w:sz="4" w:space="0" w:color="auto"/>
            </w:tcBorders>
            <w:shd w:val="clear" w:color="auto" w:fill="auto"/>
            <w:vAlign w:val="center"/>
          </w:tcPr>
          <w:p w:rsidR="005040A8" w:rsidRPr="009F0836" w:rsidRDefault="005040A8" w:rsidP="009F4B22">
            <w:pPr>
              <w:rPr>
                <w:rFonts w:asciiTheme="minorBidi" w:hAnsiTheme="minorBidi" w:cstheme="minorBidi"/>
                <w:rtl/>
              </w:rPr>
            </w:pPr>
          </w:p>
        </w:tc>
        <w:tc>
          <w:tcPr>
            <w:tcW w:w="1111" w:type="pct"/>
            <w:vMerge/>
            <w:tcBorders>
              <w:top w:val="single" w:sz="4" w:space="0" w:color="auto"/>
              <w:bottom w:val="single" w:sz="4" w:space="0" w:color="auto"/>
              <w:right w:val="single" w:sz="4" w:space="0" w:color="auto"/>
            </w:tcBorders>
            <w:shd w:val="clear" w:color="auto" w:fill="auto"/>
            <w:vAlign w:val="center"/>
          </w:tcPr>
          <w:p w:rsidR="005040A8" w:rsidRPr="009F0836" w:rsidRDefault="005040A8" w:rsidP="009F4B22">
            <w:pPr>
              <w:rPr>
                <w:rFonts w:asciiTheme="minorBidi" w:hAnsiTheme="minorBidi" w:cstheme="minorBidi"/>
              </w:rPr>
            </w:pPr>
          </w:p>
        </w:tc>
        <w:tc>
          <w:tcPr>
            <w:tcW w:w="854" w:type="pct"/>
            <w:tcBorders>
              <w:top w:val="single" w:sz="4" w:space="0" w:color="auto"/>
              <w:left w:val="single" w:sz="4" w:space="0" w:color="auto"/>
              <w:bottom w:val="single" w:sz="4" w:space="0" w:color="auto"/>
              <w:right w:val="nil"/>
            </w:tcBorders>
            <w:shd w:val="clear" w:color="auto" w:fill="auto"/>
            <w:vAlign w:val="center"/>
          </w:tcPr>
          <w:p w:rsidR="005040A8" w:rsidRPr="009F0836" w:rsidRDefault="005040A8" w:rsidP="009F4B22">
            <w:pPr>
              <w:jc w:val="center"/>
              <w:rPr>
                <w:rFonts w:asciiTheme="minorBidi" w:hAnsiTheme="minorBidi" w:cstheme="minorBidi"/>
                <w:sz w:val="18"/>
                <w:szCs w:val="18"/>
              </w:rPr>
            </w:pPr>
            <w:r w:rsidRPr="009F0836">
              <w:rPr>
                <w:rFonts w:asciiTheme="minorBidi" w:hAnsiTheme="minorBidi" w:cstheme="minorBidi"/>
                <w:sz w:val="18"/>
                <w:szCs w:val="18"/>
              </w:rPr>
              <w:t>Weighted</w:t>
            </w:r>
          </w:p>
        </w:tc>
        <w:tc>
          <w:tcPr>
            <w:tcW w:w="705" w:type="pct"/>
            <w:tcBorders>
              <w:top w:val="single" w:sz="4" w:space="0" w:color="auto"/>
              <w:left w:val="nil"/>
              <w:bottom w:val="single" w:sz="4" w:space="0" w:color="auto"/>
            </w:tcBorders>
            <w:shd w:val="clear" w:color="auto" w:fill="auto"/>
            <w:vAlign w:val="center"/>
          </w:tcPr>
          <w:p w:rsidR="005040A8" w:rsidRPr="009F0836" w:rsidRDefault="005040A8" w:rsidP="009F4B22">
            <w:pPr>
              <w:jc w:val="center"/>
              <w:rPr>
                <w:rFonts w:asciiTheme="minorBidi" w:hAnsiTheme="minorBidi" w:cstheme="minorBidi"/>
                <w:sz w:val="18"/>
                <w:szCs w:val="18"/>
              </w:rPr>
            </w:pPr>
            <w:r w:rsidRPr="009F0836">
              <w:rPr>
                <w:rFonts w:asciiTheme="minorBidi" w:hAnsiTheme="minorBidi" w:cstheme="minorBidi"/>
                <w:sz w:val="18"/>
                <w:szCs w:val="18"/>
              </w:rPr>
              <w:t>Unweighted</w:t>
            </w:r>
          </w:p>
        </w:tc>
      </w:tr>
      <w:tr w:rsidR="005040A8" w:rsidRPr="009F0836" w:rsidTr="009F4B22">
        <w:trPr>
          <w:trHeight w:val="227"/>
          <w:jc w:val="center"/>
        </w:trPr>
        <w:tc>
          <w:tcPr>
            <w:tcW w:w="2330" w:type="pct"/>
            <w:tcBorders>
              <w:top w:val="single" w:sz="4" w:space="0" w:color="auto"/>
              <w:bottom w:val="nil"/>
            </w:tcBorders>
            <w:shd w:val="clear" w:color="auto" w:fill="auto"/>
            <w:vAlign w:val="center"/>
          </w:tcPr>
          <w:p w:rsidR="005040A8" w:rsidRPr="009F0836" w:rsidRDefault="005040A8" w:rsidP="009F4B22">
            <w:pPr>
              <w:spacing w:before="120"/>
              <w:rPr>
                <w:rFonts w:asciiTheme="minorBidi" w:hAnsiTheme="minorBidi" w:cstheme="minorBidi"/>
                <w:b/>
                <w:bCs/>
                <w:color w:val="000000"/>
                <w:sz w:val="16"/>
                <w:szCs w:val="16"/>
              </w:rPr>
            </w:pPr>
            <w:r w:rsidRPr="009F0836">
              <w:rPr>
                <w:rFonts w:asciiTheme="minorBidi" w:hAnsiTheme="minorBidi" w:cstheme="minorBidi"/>
                <w:b/>
                <w:bCs/>
                <w:color w:val="000000"/>
                <w:sz w:val="16"/>
                <w:szCs w:val="16"/>
              </w:rPr>
              <w:t>Total</w:t>
            </w:r>
          </w:p>
        </w:tc>
        <w:tc>
          <w:tcPr>
            <w:tcW w:w="1111" w:type="pct"/>
            <w:tcBorders>
              <w:top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100.0</w:t>
            </w:r>
          </w:p>
        </w:tc>
        <w:tc>
          <w:tcPr>
            <w:tcW w:w="854" w:type="pct"/>
            <w:tcBorders>
              <w:top w:val="single" w:sz="4" w:space="0" w:color="auto"/>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10182</w:t>
            </w:r>
          </w:p>
        </w:tc>
        <w:tc>
          <w:tcPr>
            <w:tcW w:w="705" w:type="pct"/>
            <w:tcBorders>
              <w:top w:val="single" w:sz="4" w:space="0" w:color="auto"/>
              <w:left w:val="single" w:sz="4" w:space="0" w:color="auto"/>
              <w:bottom w:val="nil"/>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10182</w:t>
            </w:r>
          </w:p>
        </w:tc>
      </w:tr>
      <w:tr w:rsidR="005040A8" w:rsidRPr="009F0836" w:rsidTr="009F4B22">
        <w:trPr>
          <w:trHeight w:val="227"/>
          <w:jc w:val="center"/>
        </w:trPr>
        <w:tc>
          <w:tcPr>
            <w:tcW w:w="2330" w:type="pct"/>
            <w:tcBorders>
              <w:top w:val="nil"/>
              <w:bottom w:val="nil"/>
            </w:tcBorders>
            <w:shd w:val="clear" w:color="auto" w:fill="auto"/>
            <w:vAlign w:val="center"/>
          </w:tcPr>
          <w:p w:rsidR="005040A8" w:rsidRPr="009F0836" w:rsidRDefault="005040A8" w:rsidP="009F4B22">
            <w:pPr>
              <w:spacing w:before="120"/>
              <w:rPr>
                <w:rFonts w:asciiTheme="minorBidi" w:hAnsiTheme="minorBidi" w:cstheme="minorBidi"/>
                <w:b/>
                <w:bCs/>
                <w:color w:val="000000"/>
                <w:sz w:val="16"/>
                <w:szCs w:val="16"/>
              </w:rPr>
            </w:pPr>
            <w:r w:rsidRPr="009F0836">
              <w:rPr>
                <w:rFonts w:asciiTheme="minorBidi" w:hAnsiTheme="minorBidi" w:cstheme="minorBidi"/>
                <w:b/>
                <w:bCs/>
                <w:color w:val="000000"/>
                <w:sz w:val="16"/>
                <w:szCs w:val="16"/>
              </w:rPr>
              <w:t>Region</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705" w:type="pct"/>
            <w:tcBorders>
              <w:top w:val="nil"/>
              <w:left w:val="single" w:sz="4" w:space="0" w:color="auto"/>
              <w:bottom w:val="nil"/>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r>
      <w:tr w:rsidR="005040A8" w:rsidRPr="009F0836" w:rsidTr="009F4B22">
        <w:trPr>
          <w:trHeight w:val="227"/>
          <w:jc w:val="center"/>
        </w:trPr>
        <w:tc>
          <w:tcPr>
            <w:tcW w:w="2330" w:type="pct"/>
            <w:tcBorders>
              <w:top w:val="nil"/>
              <w:bottom w:val="nil"/>
            </w:tcBorders>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West Bank</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62.7</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6385</w:t>
            </w:r>
          </w:p>
        </w:tc>
        <w:tc>
          <w:tcPr>
            <w:tcW w:w="705" w:type="pct"/>
            <w:tcBorders>
              <w:top w:val="nil"/>
              <w:left w:val="single" w:sz="4" w:space="0" w:color="auto"/>
              <w:bottom w:val="nil"/>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6687</w:t>
            </w:r>
          </w:p>
        </w:tc>
      </w:tr>
      <w:tr w:rsidR="005040A8" w:rsidRPr="009F0836" w:rsidTr="009F4B22">
        <w:trPr>
          <w:trHeight w:val="227"/>
          <w:jc w:val="center"/>
        </w:trPr>
        <w:tc>
          <w:tcPr>
            <w:tcW w:w="2330" w:type="pct"/>
            <w:tcBorders>
              <w:top w:val="nil"/>
            </w:tcBorders>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Gaza Strip</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37.3</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3797</w:t>
            </w:r>
          </w:p>
        </w:tc>
        <w:tc>
          <w:tcPr>
            <w:tcW w:w="705" w:type="pct"/>
            <w:tcBorders>
              <w:top w:val="nil"/>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3495</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rPr>
                <w:rFonts w:asciiTheme="minorBidi" w:hAnsiTheme="minorBidi" w:cstheme="minorBidi"/>
                <w:b/>
                <w:bCs/>
                <w:color w:val="000000"/>
                <w:sz w:val="16"/>
                <w:szCs w:val="16"/>
              </w:rPr>
            </w:pPr>
            <w:r w:rsidRPr="009F0836">
              <w:rPr>
                <w:rFonts w:asciiTheme="minorBidi" w:hAnsiTheme="minorBidi" w:cstheme="minorBidi"/>
                <w:b/>
                <w:bCs/>
                <w:color w:val="000000"/>
                <w:sz w:val="16"/>
                <w:szCs w:val="16"/>
              </w:rPr>
              <w:t>Sex of household head</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Male</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90.8</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9246</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9220</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Female</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9.2</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936</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962</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rPr>
                <w:rFonts w:asciiTheme="minorBidi" w:hAnsiTheme="minorBidi" w:cstheme="minorBidi"/>
                <w:b/>
                <w:bCs/>
                <w:sz w:val="16"/>
                <w:szCs w:val="16"/>
              </w:rPr>
            </w:pPr>
            <w:r w:rsidRPr="009F0836">
              <w:rPr>
                <w:rFonts w:asciiTheme="minorBidi" w:hAnsiTheme="minorBidi" w:cstheme="minorBidi"/>
                <w:b/>
                <w:bCs/>
                <w:sz w:val="16"/>
                <w:szCs w:val="16"/>
              </w:rPr>
              <w:t>Governorate</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Jenin</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7.3</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743</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762</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Tubas</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1.3</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128</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191</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Tulkarm</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4.1</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421</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430</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Nablus</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8.8</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892</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858</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Qalqiliya</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2.2</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224</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252</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Salfit</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1.6</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164</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191</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Ramallah &amp; Al-Bireh</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7.6</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770</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782</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Jericho and Al Aghwar</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1.1</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113</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162</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Jerusalem</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9.7</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988</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1001</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Bethlehem</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4.9</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497</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532</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Hebron</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14.2</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1446</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1526</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North Gaza</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6.9</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701</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672</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Gaza</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13.1</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1337</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1161</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Deir El-Balah</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5.7</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579</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533</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Khan Yunis</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7.1</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724</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710</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Rafah</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4.5</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455</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419</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rPr>
                <w:rFonts w:asciiTheme="minorBidi" w:hAnsiTheme="minorBidi" w:cstheme="minorBidi"/>
                <w:b/>
                <w:bCs/>
                <w:color w:val="000000"/>
                <w:sz w:val="16"/>
                <w:szCs w:val="16"/>
              </w:rPr>
            </w:pPr>
            <w:r w:rsidRPr="009F0836">
              <w:rPr>
                <w:rFonts w:asciiTheme="minorBidi" w:hAnsiTheme="minorBidi" w:cstheme="minorBidi"/>
                <w:b/>
                <w:bCs/>
                <w:color w:val="000000"/>
                <w:sz w:val="16"/>
                <w:szCs w:val="16"/>
              </w:rPr>
              <w:t>Area</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Urban</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74.7</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7602</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7290</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Rural</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17.1</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1740</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1833</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camp</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8.2</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840</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1059</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rPr>
                <w:rFonts w:asciiTheme="minorBidi" w:hAnsiTheme="minorBidi" w:cstheme="minorBidi"/>
                <w:b/>
                <w:bCs/>
                <w:color w:val="000000"/>
                <w:sz w:val="16"/>
                <w:szCs w:val="16"/>
              </w:rPr>
            </w:pPr>
            <w:r w:rsidRPr="009F0836">
              <w:rPr>
                <w:rFonts w:asciiTheme="minorBidi" w:hAnsiTheme="minorBidi" w:cstheme="minorBidi"/>
                <w:b/>
                <w:bCs/>
                <w:color w:val="000000"/>
                <w:sz w:val="16"/>
                <w:szCs w:val="16"/>
              </w:rPr>
              <w:t>Number of household members</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1</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3.3</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335</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350</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2</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9.2</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935</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929</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3</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10.6</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1079</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1083</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4</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13.5</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1377</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1377</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5</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14.5</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1472</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1476</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6</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15.4</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1570</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1568</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7</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12.7</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1293</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1290</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8</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9.3</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951</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951</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9</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5.6</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574</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570</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10+</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5.9</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596</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588</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rPr>
                <w:rFonts w:asciiTheme="minorBidi" w:hAnsiTheme="minorBidi" w:cstheme="minorBidi"/>
                <w:b/>
                <w:bCs/>
                <w:color w:val="000000"/>
                <w:sz w:val="16"/>
                <w:szCs w:val="16"/>
              </w:rPr>
            </w:pPr>
            <w:r w:rsidRPr="009F0836">
              <w:rPr>
                <w:rFonts w:asciiTheme="minorBidi" w:hAnsiTheme="minorBidi" w:cstheme="minorBidi"/>
                <w:b/>
                <w:bCs/>
                <w:color w:val="000000"/>
                <w:sz w:val="16"/>
                <w:szCs w:val="16"/>
              </w:rPr>
              <w:t>Education of household head</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 </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None</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5.1</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516</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529</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Basic</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42.5</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4327</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4341</w:t>
            </w:r>
          </w:p>
        </w:tc>
      </w:tr>
      <w:tr w:rsidR="005040A8" w:rsidRPr="009F0836" w:rsidTr="009F4B22">
        <w:trPr>
          <w:trHeight w:val="227"/>
          <w:jc w:val="center"/>
        </w:trPr>
        <w:tc>
          <w:tcPr>
            <w:tcW w:w="2330" w:type="pct"/>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Secondary</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25.8</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2623</w:t>
            </w:r>
          </w:p>
        </w:tc>
        <w:tc>
          <w:tcPr>
            <w:tcW w:w="705" w:type="pct"/>
            <w:tcBorders>
              <w:lef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2619</w:t>
            </w:r>
          </w:p>
        </w:tc>
      </w:tr>
      <w:tr w:rsidR="005040A8" w:rsidRPr="009F0836" w:rsidTr="009F4B22">
        <w:trPr>
          <w:trHeight w:val="227"/>
          <w:jc w:val="center"/>
        </w:trPr>
        <w:tc>
          <w:tcPr>
            <w:tcW w:w="2330" w:type="pct"/>
            <w:tcBorders>
              <w:bottom w:val="nil"/>
            </w:tcBorders>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Higher</w:t>
            </w:r>
          </w:p>
        </w:tc>
        <w:tc>
          <w:tcPr>
            <w:tcW w:w="1111" w:type="pct"/>
            <w:tcBorders>
              <w:top w:val="nil"/>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26.7</w:t>
            </w:r>
          </w:p>
        </w:tc>
        <w:tc>
          <w:tcPr>
            <w:tcW w:w="854" w:type="pct"/>
            <w:tcBorders>
              <w:top w:val="nil"/>
              <w:left w:val="single" w:sz="4" w:space="0" w:color="auto"/>
              <w:bottom w:val="nil"/>
              <w:right w:val="single" w:sz="4" w:space="0" w:color="auto"/>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2714</w:t>
            </w:r>
          </w:p>
        </w:tc>
        <w:tc>
          <w:tcPr>
            <w:tcW w:w="705" w:type="pct"/>
            <w:tcBorders>
              <w:left w:val="single" w:sz="4" w:space="0" w:color="auto"/>
              <w:bottom w:val="nil"/>
            </w:tcBorders>
            <w:shd w:val="clear" w:color="auto" w:fill="auto"/>
            <w:vAlign w:val="center"/>
          </w:tcPr>
          <w:p w:rsidR="005040A8" w:rsidRPr="009F0836" w:rsidRDefault="005040A8" w:rsidP="009F4B22">
            <w:pPr>
              <w:jc w:val="right"/>
              <w:rPr>
                <w:rFonts w:asciiTheme="minorBidi" w:hAnsiTheme="minorBidi" w:cstheme="minorBidi"/>
                <w:color w:val="000000"/>
                <w:sz w:val="16"/>
                <w:szCs w:val="16"/>
              </w:rPr>
            </w:pPr>
            <w:r w:rsidRPr="009F0836">
              <w:rPr>
                <w:rFonts w:asciiTheme="minorBidi" w:hAnsiTheme="minorBidi" w:cstheme="minorBidi"/>
                <w:color w:val="000000"/>
                <w:sz w:val="16"/>
                <w:szCs w:val="16"/>
              </w:rPr>
              <w:t>2691</w:t>
            </w:r>
          </w:p>
        </w:tc>
      </w:tr>
      <w:tr w:rsidR="005040A8" w:rsidRPr="009F0836" w:rsidTr="009F4B22">
        <w:trPr>
          <w:trHeight w:val="227"/>
          <w:jc w:val="center"/>
        </w:trPr>
        <w:tc>
          <w:tcPr>
            <w:tcW w:w="2330" w:type="pct"/>
            <w:tcBorders>
              <w:top w:val="nil"/>
              <w:bottom w:val="nil"/>
            </w:tcBorders>
            <w:shd w:val="clear" w:color="auto" w:fill="auto"/>
            <w:vAlign w:val="center"/>
          </w:tcPr>
          <w:p w:rsidR="005040A8" w:rsidRPr="009F0836" w:rsidRDefault="005040A8" w:rsidP="009F4B22">
            <w:pPr>
              <w:ind w:left="144"/>
              <w:rPr>
                <w:rFonts w:asciiTheme="minorBidi" w:hAnsiTheme="minorBidi" w:cstheme="minorBidi"/>
                <w:color w:val="000000"/>
                <w:sz w:val="16"/>
                <w:szCs w:val="16"/>
              </w:rPr>
            </w:pPr>
            <w:r w:rsidRPr="009F0836">
              <w:rPr>
                <w:rFonts w:asciiTheme="minorBidi" w:hAnsiTheme="minorBidi" w:cstheme="minorBidi"/>
                <w:color w:val="000000"/>
                <w:sz w:val="16"/>
                <w:szCs w:val="16"/>
              </w:rPr>
              <w:t>Missing/DK</w:t>
            </w:r>
          </w:p>
        </w:tc>
        <w:tc>
          <w:tcPr>
            <w:tcW w:w="1111" w:type="pct"/>
            <w:tcBorders>
              <w:top w:val="nil"/>
              <w:bottom w:val="nil"/>
              <w:right w:val="single" w:sz="4" w:space="0" w:color="auto"/>
            </w:tcBorders>
            <w:shd w:val="clear" w:color="auto" w:fill="auto"/>
            <w:vAlign w:val="center"/>
          </w:tcPr>
          <w:p w:rsidR="005040A8" w:rsidRPr="004B2D3A" w:rsidRDefault="005040A8" w:rsidP="009F4B22">
            <w:pPr>
              <w:jc w:val="right"/>
              <w:rPr>
                <w:rFonts w:asciiTheme="minorBidi" w:hAnsiTheme="minorBidi" w:cstheme="minorBidi"/>
                <w:color w:val="000000"/>
                <w:sz w:val="16"/>
                <w:szCs w:val="16"/>
              </w:rPr>
            </w:pPr>
            <w:r w:rsidRPr="00C32674">
              <w:rPr>
                <w:rFonts w:asciiTheme="minorBidi" w:hAnsiTheme="minorBidi" w:cstheme="minorBidi"/>
                <w:color w:val="000000"/>
                <w:sz w:val="16"/>
                <w:szCs w:val="16"/>
              </w:rPr>
              <w:t>0.0</w:t>
            </w:r>
          </w:p>
        </w:tc>
        <w:tc>
          <w:tcPr>
            <w:tcW w:w="854" w:type="pct"/>
            <w:tcBorders>
              <w:top w:val="nil"/>
              <w:left w:val="single" w:sz="4" w:space="0" w:color="auto"/>
              <w:bottom w:val="nil"/>
              <w:right w:val="single" w:sz="4" w:space="0" w:color="auto"/>
            </w:tcBorders>
            <w:shd w:val="clear" w:color="auto" w:fill="auto"/>
            <w:vAlign w:val="center"/>
          </w:tcPr>
          <w:p w:rsidR="005040A8" w:rsidRPr="00C53E7A" w:rsidRDefault="005040A8" w:rsidP="009F4B22">
            <w:pPr>
              <w:jc w:val="right"/>
              <w:rPr>
                <w:rFonts w:asciiTheme="minorBidi" w:hAnsiTheme="minorBidi" w:cstheme="minorBidi"/>
                <w:color w:val="000000"/>
                <w:sz w:val="16"/>
                <w:szCs w:val="16"/>
              </w:rPr>
            </w:pPr>
            <w:r w:rsidRPr="003D5612">
              <w:rPr>
                <w:rFonts w:asciiTheme="minorBidi" w:hAnsiTheme="minorBidi" w:cstheme="minorBidi"/>
                <w:color w:val="000000"/>
                <w:sz w:val="16"/>
                <w:szCs w:val="16"/>
              </w:rPr>
              <w:t>2</w:t>
            </w:r>
          </w:p>
        </w:tc>
        <w:tc>
          <w:tcPr>
            <w:tcW w:w="705" w:type="pct"/>
            <w:tcBorders>
              <w:top w:val="nil"/>
              <w:left w:val="single" w:sz="4" w:space="0" w:color="auto"/>
              <w:bottom w:val="nil"/>
            </w:tcBorders>
            <w:shd w:val="clear" w:color="auto" w:fill="auto"/>
            <w:vAlign w:val="center"/>
          </w:tcPr>
          <w:p w:rsidR="005040A8" w:rsidRPr="004B2D3A" w:rsidRDefault="005040A8" w:rsidP="009F4B22">
            <w:pPr>
              <w:jc w:val="right"/>
              <w:rPr>
                <w:rFonts w:asciiTheme="minorBidi" w:hAnsiTheme="minorBidi" w:cstheme="minorBidi"/>
                <w:color w:val="000000"/>
                <w:sz w:val="16"/>
                <w:szCs w:val="16"/>
              </w:rPr>
            </w:pPr>
            <w:r w:rsidRPr="004B2D3A">
              <w:rPr>
                <w:rFonts w:asciiTheme="minorBidi" w:hAnsiTheme="minorBidi" w:cstheme="minorBidi"/>
                <w:color w:val="000000"/>
                <w:sz w:val="16"/>
                <w:szCs w:val="16"/>
              </w:rPr>
              <w:t>2</w:t>
            </w:r>
          </w:p>
        </w:tc>
      </w:tr>
      <w:tr w:rsidR="005040A8" w:rsidRPr="009F0836" w:rsidTr="009F4B22">
        <w:trPr>
          <w:trHeight w:val="227"/>
          <w:jc w:val="center"/>
        </w:trPr>
        <w:tc>
          <w:tcPr>
            <w:tcW w:w="2330" w:type="pct"/>
            <w:tcBorders>
              <w:top w:val="nil"/>
              <w:bottom w:val="single" w:sz="4" w:space="0" w:color="auto"/>
            </w:tcBorders>
            <w:shd w:val="clear" w:color="auto" w:fill="auto"/>
          </w:tcPr>
          <w:p w:rsidR="005040A8" w:rsidRPr="009F0836" w:rsidRDefault="005040A8" w:rsidP="009F4B22">
            <w:pPr>
              <w:rPr>
                <w:rFonts w:asciiTheme="minorBidi" w:hAnsiTheme="minorBidi" w:cstheme="minorBidi"/>
                <w:b/>
                <w:bCs/>
                <w:color w:val="000000"/>
                <w:sz w:val="16"/>
                <w:szCs w:val="16"/>
              </w:rPr>
            </w:pPr>
            <w:r w:rsidRPr="009F0836">
              <w:rPr>
                <w:rFonts w:asciiTheme="minorBidi" w:hAnsiTheme="minorBidi" w:cstheme="minorBidi"/>
                <w:b/>
                <w:bCs/>
                <w:color w:val="000000"/>
                <w:sz w:val="16"/>
                <w:szCs w:val="16"/>
              </w:rPr>
              <w:t>Mean household size</w:t>
            </w:r>
          </w:p>
        </w:tc>
        <w:tc>
          <w:tcPr>
            <w:tcW w:w="1111" w:type="pct"/>
            <w:tcBorders>
              <w:top w:val="nil"/>
              <w:bottom w:val="single" w:sz="4" w:space="0" w:color="auto"/>
              <w:right w:val="single" w:sz="4" w:space="0" w:color="auto"/>
            </w:tcBorders>
            <w:shd w:val="clear" w:color="auto" w:fill="auto"/>
          </w:tcPr>
          <w:p w:rsidR="005040A8" w:rsidRPr="009F0836" w:rsidRDefault="005040A8" w:rsidP="009F4B22">
            <w:pPr>
              <w:tabs>
                <w:tab w:val="center" w:pos="883"/>
              </w:tabs>
              <w:bidi/>
              <w:rPr>
                <w:rFonts w:asciiTheme="minorBidi" w:hAnsiTheme="minorBidi" w:cstheme="minorBidi"/>
                <w:color w:val="000000"/>
                <w:sz w:val="16"/>
                <w:szCs w:val="16"/>
              </w:rPr>
            </w:pPr>
            <w:r w:rsidRPr="009F0836">
              <w:rPr>
                <w:rFonts w:asciiTheme="minorBidi" w:hAnsiTheme="minorBidi" w:cstheme="minorBidi"/>
                <w:color w:val="000000"/>
                <w:sz w:val="16"/>
                <w:szCs w:val="16"/>
              </w:rPr>
              <w:t>5.5</w:t>
            </w:r>
            <w:r w:rsidRPr="009F0836">
              <w:rPr>
                <w:rFonts w:asciiTheme="minorBidi" w:hAnsiTheme="minorBidi" w:cstheme="minorBidi"/>
                <w:color w:val="000000"/>
                <w:sz w:val="16"/>
                <w:szCs w:val="16"/>
              </w:rPr>
              <w:tab/>
            </w:r>
          </w:p>
        </w:tc>
        <w:tc>
          <w:tcPr>
            <w:tcW w:w="854" w:type="pct"/>
            <w:tcBorders>
              <w:top w:val="nil"/>
              <w:left w:val="single" w:sz="4" w:space="0" w:color="auto"/>
              <w:bottom w:val="single" w:sz="4" w:space="0" w:color="auto"/>
              <w:right w:val="single" w:sz="4" w:space="0" w:color="auto"/>
            </w:tcBorders>
            <w:shd w:val="clear" w:color="auto" w:fill="auto"/>
          </w:tcPr>
          <w:p w:rsidR="005040A8" w:rsidRPr="009F0836" w:rsidRDefault="005040A8" w:rsidP="009F4B22">
            <w:pPr>
              <w:bidi/>
              <w:rPr>
                <w:rFonts w:asciiTheme="minorBidi" w:hAnsiTheme="minorBidi" w:cstheme="minorBidi"/>
                <w:color w:val="000000"/>
                <w:sz w:val="16"/>
                <w:szCs w:val="16"/>
              </w:rPr>
            </w:pPr>
            <w:r w:rsidRPr="009F0836">
              <w:rPr>
                <w:rFonts w:asciiTheme="minorBidi" w:hAnsiTheme="minorBidi" w:cstheme="minorBidi"/>
                <w:color w:val="000000"/>
                <w:sz w:val="16"/>
                <w:szCs w:val="16"/>
              </w:rPr>
              <w:t>10182</w:t>
            </w:r>
          </w:p>
        </w:tc>
        <w:tc>
          <w:tcPr>
            <w:tcW w:w="705" w:type="pct"/>
            <w:tcBorders>
              <w:top w:val="nil"/>
              <w:left w:val="single" w:sz="4" w:space="0" w:color="auto"/>
              <w:bottom w:val="single" w:sz="4" w:space="0" w:color="auto"/>
            </w:tcBorders>
            <w:shd w:val="clear" w:color="auto" w:fill="auto"/>
          </w:tcPr>
          <w:p w:rsidR="005040A8" w:rsidRPr="009F0836" w:rsidRDefault="005040A8" w:rsidP="009F4B22">
            <w:pPr>
              <w:bidi/>
              <w:rPr>
                <w:rFonts w:asciiTheme="minorBidi" w:hAnsiTheme="minorBidi" w:cstheme="minorBidi"/>
                <w:color w:val="000000"/>
                <w:sz w:val="16"/>
                <w:szCs w:val="16"/>
              </w:rPr>
            </w:pPr>
            <w:r w:rsidRPr="009F0836">
              <w:rPr>
                <w:rFonts w:asciiTheme="minorBidi" w:hAnsiTheme="minorBidi" w:cstheme="minorBidi"/>
                <w:color w:val="000000"/>
                <w:sz w:val="16"/>
                <w:szCs w:val="16"/>
              </w:rPr>
              <w:t>10182</w:t>
            </w:r>
          </w:p>
        </w:tc>
      </w:tr>
      <w:tr w:rsidR="005040A8" w:rsidRPr="009F0836" w:rsidTr="009F4B22">
        <w:trPr>
          <w:trHeight w:val="85"/>
          <w:jc w:val="center"/>
        </w:trPr>
        <w:tc>
          <w:tcPr>
            <w:tcW w:w="5000" w:type="pct"/>
            <w:gridSpan w:val="4"/>
            <w:tcBorders>
              <w:top w:val="single" w:sz="4" w:space="0" w:color="auto"/>
              <w:left w:val="nil"/>
              <w:bottom w:val="nil"/>
              <w:right w:val="nil"/>
            </w:tcBorders>
            <w:shd w:val="clear" w:color="auto" w:fill="auto"/>
          </w:tcPr>
          <w:p w:rsidR="005040A8" w:rsidRPr="009F0836" w:rsidRDefault="005040A8" w:rsidP="009F4B22">
            <w:pPr>
              <w:bidi/>
              <w:jc w:val="right"/>
              <w:rPr>
                <w:rFonts w:asciiTheme="minorBidi" w:hAnsiTheme="minorBidi" w:cstheme="minorBidi"/>
                <w:color w:val="000000"/>
                <w:sz w:val="16"/>
                <w:szCs w:val="16"/>
                <w:rtl/>
              </w:rPr>
            </w:pPr>
          </w:p>
        </w:tc>
      </w:tr>
    </w:tbl>
    <w:p w:rsidR="005040A8" w:rsidRDefault="005040A8" w:rsidP="00AF2C57">
      <w:pPr>
        <w:spacing w:line="264" w:lineRule="auto"/>
        <w:rPr>
          <w:rFonts w:ascii="Calibri" w:hAnsi="Calibri"/>
          <w:szCs w:val="22"/>
          <w:lang w:val="en-GB"/>
        </w:rPr>
      </w:pPr>
    </w:p>
    <w:p w:rsidR="005040A8" w:rsidRDefault="005040A8" w:rsidP="00AF2C57">
      <w:pPr>
        <w:spacing w:line="264" w:lineRule="auto"/>
        <w:rPr>
          <w:rFonts w:ascii="Calibri" w:hAnsi="Calibri"/>
          <w:szCs w:val="22"/>
          <w:lang w:val="en-GB"/>
        </w:rPr>
      </w:pPr>
    </w:p>
    <w:p w:rsidR="001C1AAA" w:rsidRPr="00D11CAE" w:rsidRDefault="001A6ED3" w:rsidP="00AF2C57">
      <w:pPr>
        <w:spacing w:line="264" w:lineRule="auto"/>
        <w:rPr>
          <w:rFonts w:ascii="Calibri" w:hAnsi="Calibri"/>
          <w:szCs w:val="22"/>
          <w:lang w:val="en-GB"/>
        </w:rPr>
      </w:pPr>
      <w:r w:rsidRPr="00D11CAE">
        <w:rPr>
          <w:rFonts w:ascii="Calibri" w:hAnsi="Calibri"/>
          <w:szCs w:val="22"/>
          <w:lang w:val="en-GB"/>
        </w:rPr>
        <w:t xml:space="preserve">The weighted and unweighted </w:t>
      </w:r>
      <w:r w:rsidR="00A904D1">
        <w:rPr>
          <w:rFonts w:ascii="Calibri" w:hAnsi="Calibri"/>
          <w:szCs w:val="22"/>
          <w:lang w:val="en-GB"/>
        </w:rPr>
        <w:t xml:space="preserve">total </w:t>
      </w:r>
      <w:proofErr w:type="gramStart"/>
      <w:r w:rsidR="00A904D1">
        <w:rPr>
          <w:rFonts w:ascii="Calibri" w:hAnsi="Calibri"/>
          <w:szCs w:val="22"/>
          <w:lang w:val="en-GB"/>
        </w:rPr>
        <w:t xml:space="preserve">number of </w:t>
      </w:r>
      <w:r w:rsidRPr="00D11CAE">
        <w:rPr>
          <w:rFonts w:ascii="Calibri" w:hAnsi="Calibri"/>
          <w:szCs w:val="22"/>
          <w:lang w:val="en-GB"/>
        </w:rPr>
        <w:t>households are</w:t>
      </w:r>
      <w:proofErr w:type="gramEnd"/>
      <w:r w:rsidRPr="00D11CAE">
        <w:rPr>
          <w:rFonts w:ascii="Calibri" w:hAnsi="Calibri"/>
          <w:szCs w:val="22"/>
          <w:lang w:val="en-GB"/>
        </w:rPr>
        <w:t xml:space="preserve"> equal, since sample weights</w:t>
      </w:r>
      <w:r w:rsidR="00A904D1">
        <w:rPr>
          <w:rFonts w:ascii="Calibri" w:hAnsi="Calibri"/>
          <w:szCs w:val="22"/>
          <w:lang w:val="en-GB"/>
        </w:rPr>
        <w:t xml:space="preserve"> were normalized</w:t>
      </w:r>
      <w:r w:rsidRPr="00D11CAE">
        <w:rPr>
          <w:rFonts w:ascii="Calibri" w:hAnsi="Calibri"/>
          <w:szCs w:val="22"/>
          <w:lang w:val="en-GB"/>
        </w:rPr>
        <w:t>.</w:t>
      </w:r>
      <w:fldSimple w:instr=" NOTEREF _Ref381699781 \h  \* MERGEFORMAT ">
        <w:r w:rsidR="00A8619D">
          <w:t>1</w:t>
        </w:r>
      </w:fldSimple>
      <w:r w:rsidRPr="00D11CAE">
        <w:rPr>
          <w:rFonts w:ascii="Calibri" w:hAnsi="Calibri"/>
          <w:szCs w:val="22"/>
          <w:lang w:val="en-GB"/>
        </w:rPr>
        <w:t xml:space="preserve"> The table also shows </w:t>
      </w:r>
      <w:r w:rsidR="00A904D1">
        <w:rPr>
          <w:rFonts w:ascii="Calibri" w:hAnsi="Calibri"/>
          <w:szCs w:val="22"/>
          <w:lang w:val="en-GB"/>
        </w:rPr>
        <w:t>the</w:t>
      </w:r>
      <w:r w:rsidR="001C1AAA" w:rsidRPr="00D11CAE">
        <w:rPr>
          <w:rFonts w:ascii="Calibri" w:hAnsi="Calibri"/>
          <w:szCs w:val="22"/>
          <w:lang w:val="en-GB"/>
        </w:rPr>
        <w:t xml:space="preserve"> </w:t>
      </w:r>
      <w:r w:rsidR="00EB656C" w:rsidRPr="00D11CAE">
        <w:rPr>
          <w:rFonts w:ascii="Calibri" w:hAnsi="Calibri"/>
          <w:szCs w:val="22"/>
          <w:lang w:val="en-GB"/>
        </w:rPr>
        <w:t xml:space="preserve">weighted </w:t>
      </w:r>
      <w:r w:rsidR="004F4860">
        <w:rPr>
          <w:rFonts w:ascii="Calibri" w:hAnsi="Calibri"/>
          <w:szCs w:val="22"/>
          <w:lang w:val="en-GB"/>
        </w:rPr>
        <w:t xml:space="preserve">mean </w:t>
      </w:r>
      <w:r w:rsidR="001C1AAA" w:rsidRPr="00D11CAE">
        <w:rPr>
          <w:rFonts w:ascii="Calibri" w:hAnsi="Calibri"/>
          <w:szCs w:val="22"/>
          <w:lang w:val="en-GB"/>
        </w:rPr>
        <w:t>household size estimated by the survey.</w:t>
      </w:r>
    </w:p>
    <w:p w:rsidR="001A6ED3" w:rsidRPr="00D11CAE" w:rsidRDefault="001A6ED3" w:rsidP="00BC541B">
      <w:pPr>
        <w:spacing w:line="264" w:lineRule="auto"/>
        <w:rPr>
          <w:rFonts w:ascii="Calibri" w:hAnsi="Calibri"/>
          <w:b/>
          <w:sz w:val="24"/>
          <w:szCs w:val="22"/>
          <w:lang w:val="en-GB"/>
        </w:rPr>
      </w:pPr>
      <w:r w:rsidRPr="00D11CAE">
        <w:rPr>
          <w:rFonts w:ascii="Calibri" w:hAnsi="Calibri"/>
          <w:b/>
          <w:sz w:val="24"/>
          <w:szCs w:val="22"/>
          <w:lang w:val="en-GB"/>
        </w:rPr>
        <w:lastRenderedPageBreak/>
        <w:t>Characteristics of Female Respondents</w:t>
      </w:r>
      <w:r w:rsidR="00AF123A" w:rsidRPr="00D11CAE">
        <w:rPr>
          <w:rFonts w:ascii="Calibri" w:hAnsi="Calibri"/>
          <w:b/>
          <w:sz w:val="24"/>
          <w:szCs w:val="22"/>
          <w:lang w:val="en-GB"/>
        </w:rPr>
        <w:t xml:space="preserve"> 15-49 Years of Age and Children Under-5</w:t>
      </w:r>
    </w:p>
    <w:p w:rsidR="001A6ED3" w:rsidRPr="00D11CAE" w:rsidRDefault="001A6ED3" w:rsidP="00734E33">
      <w:pPr>
        <w:spacing w:line="264" w:lineRule="auto"/>
        <w:jc w:val="both"/>
        <w:rPr>
          <w:rFonts w:ascii="Calibri" w:hAnsi="Calibri"/>
          <w:szCs w:val="22"/>
          <w:lang w:val="en-GB"/>
        </w:rPr>
      </w:pPr>
    </w:p>
    <w:p w:rsidR="001A6ED3" w:rsidRPr="00D11CAE" w:rsidRDefault="001A6ED3" w:rsidP="00C606BF">
      <w:pPr>
        <w:spacing w:line="264" w:lineRule="auto"/>
        <w:jc w:val="both"/>
        <w:rPr>
          <w:rFonts w:ascii="Calibri" w:hAnsi="Calibri"/>
          <w:szCs w:val="22"/>
          <w:lang w:val="en-GB"/>
        </w:rPr>
      </w:pPr>
      <w:r w:rsidRPr="00D11CAE">
        <w:rPr>
          <w:rFonts w:ascii="Calibri" w:hAnsi="Calibri"/>
          <w:szCs w:val="22"/>
          <w:lang w:val="en-GB"/>
        </w:rPr>
        <w:t>Tables HH.4</w:t>
      </w:r>
      <w:r w:rsidR="00180683">
        <w:rPr>
          <w:rFonts w:ascii="Calibri" w:hAnsi="Calibri"/>
          <w:szCs w:val="22"/>
          <w:lang w:val="en-GB"/>
        </w:rPr>
        <w:t xml:space="preserve"> </w:t>
      </w:r>
      <w:r w:rsidRPr="00D11CAE">
        <w:rPr>
          <w:rFonts w:ascii="Calibri" w:hAnsi="Calibri"/>
          <w:szCs w:val="22"/>
          <w:lang w:val="en-GB"/>
        </w:rPr>
        <w:t xml:space="preserve">and HH.5 provide information on the background characteristics of female </w:t>
      </w:r>
      <w:r w:rsidR="00CB782E">
        <w:rPr>
          <w:rFonts w:ascii="Calibri" w:hAnsi="Calibri"/>
          <w:szCs w:val="22"/>
          <w:lang w:val="en-GB"/>
        </w:rPr>
        <w:t xml:space="preserve">and male </w:t>
      </w:r>
      <w:r w:rsidRPr="00D11CAE">
        <w:rPr>
          <w:rFonts w:ascii="Calibri" w:hAnsi="Calibri"/>
          <w:szCs w:val="22"/>
          <w:lang w:val="en-GB"/>
        </w:rPr>
        <w:t xml:space="preserve">respondents 15-49 years of age and of children under age 5. In </w:t>
      </w:r>
      <w:r w:rsidR="00CB782E">
        <w:rPr>
          <w:rFonts w:ascii="Calibri" w:hAnsi="Calibri"/>
          <w:szCs w:val="22"/>
          <w:lang w:val="en-GB"/>
        </w:rPr>
        <w:t>all three</w:t>
      </w:r>
      <w:r w:rsidR="00CB782E" w:rsidRPr="00D11CAE">
        <w:rPr>
          <w:rFonts w:ascii="Calibri" w:hAnsi="Calibri"/>
          <w:szCs w:val="22"/>
          <w:lang w:val="en-GB"/>
        </w:rPr>
        <w:t xml:space="preserve"> </w:t>
      </w:r>
      <w:r w:rsidRPr="00D11CAE">
        <w:rPr>
          <w:rFonts w:ascii="Calibri" w:hAnsi="Calibri"/>
          <w:szCs w:val="22"/>
          <w:lang w:val="en-GB"/>
        </w:rPr>
        <w:t>tables, the total numbers of weighted and unweighted observations are equal, since sample weights have been normalized (</w:t>
      </w:r>
      <w:r w:rsidRPr="006057BB">
        <w:rPr>
          <w:rFonts w:asciiTheme="minorHAnsi" w:hAnsiTheme="minorHAnsi"/>
          <w:szCs w:val="22"/>
          <w:lang w:val="en-GB"/>
        </w:rPr>
        <w:t>standardized</w:t>
      </w:r>
      <w:proofErr w:type="gramStart"/>
      <w:r w:rsidRPr="006057BB">
        <w:rPr>
          <w:rFonts w:asciiTheme="minorHAnsi" w:hAnsiTheme="minorHAnsi"/>
          <w:szCs w:val="22"/>
          <w:lang w:val="en-GB"/>
        </w:rPr>
        <w:t>)</w:t>
      </w:r>
      <w:proofErr w:type="gramEnd"/>
      <w:r w:rsidR="00024B7C">
        <w:fldChar w:fldCharType="begin"/>
      </w:r>
      <w:r w:rsidR="007471BA">
        <w:instrText xml:space="preserve"> NOTEREF _Ref381699781 \h  \* MERGEFORMAT </w:instrText>
      </w:r>
      <w:r w:rsidR="00024B7C">
        <w:fldChar w:fldCharType="separate"/>
      </w:r>
      <w:r w:rsidR="00C606BF" w:rsidRPr="00C606BF">
        <w:t>1</w:t>
      </w:r>
      <w:r w:rsidR="00024B7C">
        <w:fldChar w:fldCharType="end"/>
      </w:r>
      <w:r w:rsidRPr="006057BB">
        <w:rPr>
          <w:rFonts w:asciiTheme="minorHAnsi" w:hAnsiTheme="minorHAnsi"/>
          <w:szCs w:val="22"/>
          <w:lang w:val="en-GB"/>
        </w:rPr>
        <w:t>. In</w:t>
      </w:r>
      <w:r w:rsidRPr="00D11CAE">
        <w:rPr>
          <w:rFonts w:ascii="Calibri" w:hAnsi="Calibri"/>
          <w:szCs w:val="22"/>
          <w:lang w:val="en-GB"/>
        </w:rPr>
        <w:t xml:space="preserve"> addition to providing useful information on the background characteristics of women</w:t>
      </w:r>
      <w:r w:rsidR="00641512">
        <w:rPr>
          <w:rFonts w:ascii="Calibri" w:hAnsi="Calibri"/>
          <w:szCs w:val="22"/>
          <w:lang w:val="en-GB"/>
        </w:rPr>
        <w:t xml:space="preserve"> </w:t>
      </w:r>
      <w:r w:rsidRPr="00D11CAE">
        <w:rPr>
          <w:rFonts w:ascii="Calibri" w:hAnsi="Calibri"/>
          <w:szCs w:val="22"/>
          <w:lang w:val="en-GB"/>
        </w:rPr>
        <w:t>and children</w:t>
      </w:r>
      <w:r w:rsidR="00641512">
        <w:rPr>
          <w:rFonts w:ascii="Calibri" w:hAnsi="Calibri"/>
          <w:szCs w:val="22"/>
          <w:lang w:val="en-GB"/>
        </w:rPr>
        <w:t xml:space="preserve"> under age five</w:t>
      </w:r>
      <w:r w:rsidRPr="00D11CAE">
        <w:rPr>
          <w:rFonts w:ascii="Calibri" w:hAnsi="Calibri"/>
          <w:szCs w:val="22"/>
          <w:lang w:val="en-GB"/>
        </w:rPr>
        <w:t>, the tables are also intended to show the number of observations in each background category. These categories are used in the subsequent tabulations of this report.</w:t>
      </w:r>
    </w:p>
    <w:p w:rsidR="00225F45" w:rsidRDefault="00225F45" w:rsidP="00AF2C57">
      <w:pPr>
        <w:spacing w:line="264" w:lineRule="auto"/>
        <w:rPr>
          <w:rFonts w:ascii="Calibri" w:hAnsi="Calibri"/>
          <w:szCs w:val="22"/>
          <w:lang w:val="en-GB"/>
        </w:rPr>
      </w:pPr>
    </w:p>
    <w:tbl>
      <w:tblPr>
        <w:tblW w:w="5000" w:type="pct"/>
        <w:jc w:val="center"/>
        <w:tblLook w:val="04A0"/>
      </w:tblPr>
      <w:tblGrid>
        <w:gridCol w:w="3555"/>
        <w:gridCol w:w="1843"/>
        <w:gridCol w:w="1867"/>
        <w:gridCol w:w="1978"/>
      </w:tblGrid>
      <w:tr w:rsidR="006957B0" w:rsidRPr="006957B0" w:rsidTr="007D184E">
        <w:trPr>
          <w:trHeight w:val="390"/>
          <w:jc w:val="center"/>
        </w:trPr>
        <w:tc>
          <w:tcPr>
            <w:tcW w:w="7020" w:type="dxa"/>
            <w:gridSpan w:val="4"/>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957B0" w:rsidRPr="006957B0" w:rsidRDefault="006957B0" w:rsidP="006957B0">
            <w:pPr>
              <w:rPr>
                <w:rFonts w:ascii="Arial" w:hAnsi="Arial" w:cs="Arial"/>
                <w:b/>
                <w:bCs/>
                <w:color w:val="FFFFFF"/>
                <w:sz w:val="20"/>
              </w:rPr>
            </w:pPr>
            <w:r w:rsidRPr="006957B0">
              <w:rPr>
                <w:rFonts w:ascii="Arial" w:hAnsi="Arial" w:cs="Arial"/>
                <w:b/>
                <w:bCs/>
                <w:color w:val="FFFFFF"/>
                <w:sz w:val="20"/>
              </w:rPr>
              <w:t>Table HH.4: Women's background characteristics</w:t>
            </w:r>
          </w:p>
        </w:tc>
      </w:tr>
      <w:tr w:rsidR="006957B0" w:rsidRPr="006957B0" w:rsidTr="007D184E">
        <w:trPr>
          <w:trHeight w:val="510"/>
          <w:jc w:val="center"/>
        </w:trPr>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957B0" w:rsidRPr="009F0836" w:rsidRDefault="006957B0" w:rsidP="006957B0">
            <w:pPr>
              <w:rPr>
                <w:rFonts w:asciiTheme="minorBidi" w:hAnsiTheme="minorBidi" w:cstheme="minorBidi"/>
                <w:sz w:val="20"/>
              </w:rPr>
            </w:pPr>
            <w:r w:rsidRPr="009F0836">
              <w:rPr>
                <w:rFonts w:asciiTheme="minorBidi" w:hAnsiTheme="minorBidi" w:cstheme="minorBidi"/>
                <w:sz w:val="20"/>
              </w:rPr>
              <w:t xml:space="preserve">Percent and frequency distribution of women age 15-49 years by selected background characteristics, </w:t>
            </w:r>
            <w:r w:rsidR="009F0836" w:rsidRPr="009F0836">
              <w:rPr>
                <w:rFonts w:asciiTheme="minorBidi" w:hAnsiTheme="minorBidi" w:cstheme="minorBidi"/>
                <w:sz w:val="20"/>
              </w:rPr>
              <w:t>Palestine, 2014</w:t>
            </w:r>
          </w:p>
        </w:tc>
      </w:tr>
      <w:tr w:rsidR="006957B0" w:rsidRPr="006957B0" w:rsidTr="00B676EB">
        <w:trPr>
          <w:trHeight w:val="270"/>
          <w:jc w:val="center"/>
        </w:trPr>
        <w:tc>
          <w:tcPr>
            <w:tcW w:w="2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957B0" w:rsidRPr="006957B0" w:rsidRDefault="006957B0" w:rsidP="006957B0">
            <w:pPr>
              <w:jc w:val="center"/>
              <w:rPr>
                <w:rFonts w:ascii="Arial" w:hAnsi="Arial" w:cs="Arial"/>
                <w:b/>
                <w:bCs/>
                <w:sz w:val="16"/>
                <w:szCs w:val="16"/>
              </w:rPr>
            </w:pP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6957B0" w:rsidRPr="006957B0" w:rsidRDefault="006957B0" w:rsidP="006957B0">
            <w:pPr>
              <w:jc w:val="center"/>
              <w:rPr>
                <w:rFonts w:ascii="Arial" w:hAnsi="Arial" w:cs="Arial"/>
                <w:sz w:val="16"/>
                <w:szCs w:val="16"/>
              </w:rPr>
            </w:pPr>
            <w:r w:rsidRPr="006957B0">
              <w:rPr>
                <w:rFonts w:ascii="Arial" w:hAnsi="Arial" w:cs="Arial"/>
                <w:sz w:val="16"/>
                <w:szCs w:val="16"/>
              </w:rPr>
              <w:t>Weighted percent</w:t>
            </w:r>
          </w:p>
        </w:tc>
        <w:tc>
          <w:tcPr>
            <w:tcW w:w="2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57B0" w:rsidRPr="006957B0" w:rsidRDefault="006957B0" w:rsidP="006957B0">
            <w:pPr>
              <w:jc w:val="center"/>
              <w:rPr>
                <w:rFonts w:ascii="Arial" w:hAnsi="Arial" w:cs="Arial"/>
                <w:b/>
                <w:bCs/>
                <w:sz w:val="16"/>
                <w:szCs w:val="16"/>
              </w:rPr>
            </w:pPr>
            <w:r w:rsidRPr="006957B0">
              <w:rPr>
                <w:rFonts w:ascii="Arial" w:hAnsi="Arial" w:cs="Arial"/>
                <w:b/>
                <w:bCs/>
                <w:sz w:val="16"/>
                <w:szCs w:val="16"/>
              </w:rPr>
              <w:t>Number of women</w:t>
            </w:r>
          </w:p>
        </w:tc>
      </w:tr>
      <w:tr w:rsidR="006957B0" w:rsidRPr="006957B0" w:rsidTr="00C32674">
        <w:trPr>
          <w:trHeight w:val="255"/>
          <w:jc w:val="center"/>
        </w:trPr>
        <w:tc>
          <w:tcPr>
            <w:tcW w:w="2700" w:type="dxa"/>
            <w:vMerge/>
            <w:tcBorders>
              <w:top w:val="nil"/>
              <w:left w:val="single" w:sz="4" w:space="0" w:color="auto"/>
              <w:bottom w:val="single" w:sz="4" w:space="0" w:color="000000"/>
              <w:right w:val="single" w:sz="4" w:space="0" w:color="auto"/>
            </w:tcBorders>
            <w:vAlign w:val="center"/>
            <w:hideMark/>
          </w:tcPr>
          <w:p w:rsidR="006957B0" w:rsidRPr="006957B0" w:rsidRDefault="006957B0" w:rsidP="006957B0">
            <w:pPr>
              <w:rPr>
                <w:rFonts w:ascii="Arial" w:hAnsi="Arial" w:cs="Arial"/>
                <w:b/>
                <w:bCs/>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6957B0" w:rsidRPr="006957B0" w:rsidRDefault="006957B0" w:rsidP="006957B0">
            <w:pPr>
              <w:rPr>
                <w:rFonts w:ascii="Arial" w:hAnsi="Arial" w:cs="Arial"/>
                <w:sz w:val="16"/>
                <w:szCs w:val="16"/>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957B0" w:rsidRPr="006957B0" w:rsidRDefault="006957B0" w:rsidP="006957B0">
            <w:pPr>
              <w:jc w:val="center"/>
              <w:rPr>
                <w:rFonts w:ascii="Arial" w:hAnsi="Arial" w:cs="Arial"/>
                <w:sz w:val="16"/>
                <w:szCs w:val="16"/>
              </w:rPr>
            </w:pPr>
            <w:r w:rsidRPr="006957B0">
              <w:rPr>
                <w:rFonts w:ascii="Arial" w:hAnsi="Arial" w:cs="Arial"/>
                <w:sz w:val="16"/>
                <w:szCs w:val="16"/>
              </w:rPr>
              <w:t>Weighted</w:t>
            </w:r>
          </w:p>
        </w:tc>
        <w:tc>
          <w:tcPr>
            <w:tcW w:w="1502"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6957B0">
            <w:pPr>
              <w:jc w:val="center"/>
              <w:rPr>
                <w:rFonts w:ascii="Arial" w:hAnsi="Arial" w:cs="Arial"/>
                <w:sz w:val="16"/>
                <w:szCs w:val="16"/>
              </w:rPr>
            </w:pPr>
            <w:r w:rsidRPr="006957B0">
              <w:rPr>
                <w:rFonts w:ascii="Arial" w:hAnsi="Arial" w:cs="Arial"/>
                <w:sz w:val="16"/>
                <w:szCs w:val="16"/>
              </w:rPr>
              <w:t>Unweighted</w:t>
            </w:r>
          </w:p>
        </w:tc>
      </w:tr>
      <w:tr w:rsidR="006957B0"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6957B0">
            <w:pPr>
              <w:rPr>
                <w:rFonts w:ascii="Arial" w:hAnsi="Arial" w:cs="Arial"/>
                <w:sz w:val="16"/>
                <w:szCs w:val="16"/>
              </w:rPr>
            </w:pPr>
            <w:r w:rsidRPr="006957B0">
              <w:rPr>
                <w:rFonts w:ascii="Arial" w:hAnsi="Arial" w:cs="Arial"/>
                <w:sz w:val="16"/>
                <w:szCs w:val="16"/>
              </w:rPr>
              <w:t> </w:t>
            </w:r>
          </w:p>
        </w:tc>
        <w:tc>
          <w:tcPr>
            <w:tcW w:w="1400" w:type="dxa"/>
            <w:tcBorders>
              <w:top w:val="single" w:sz="4" w:space="0" w:color="auto"/>
              <w:left w:val="single" w:sz="4" w:space="0" w:color="auto"/>
              <w:bottom w:val="nil"/>
              <w:right w:val="single" w:sz="4" w:space="0" w:color="auto"/>
            </w:tcBorders>
            <w:shd w:val="clear" w:color="auto" w:fill="auto"/>
            <w:vAlign w:val="center"/>
            <w:hideMark/>
          </w:tcPr>
          <w:p w:rsidR="006957B0" w:rsidRPr="006957B0" w:rsidRDefault="006957B0" w:rsidP="006957B0">
            <w:pPr>
              <w:jc w:val="right"/>
              <w:rPr>
                <w:rFonts w:ascii="Arial" w:hAnsi="Arial" w:cs="Arial"/>
                <w:sz w:val="16"/>
                <w:szCs w:val="16"/>
              </w:rPr>
            </w:pPr>
            <w:r w:rsidRPr="006957B0">
              <w:rPr>
                <w:rFonts w:ascii="Arial" w:hAnsi="Arial" w:cs="Arial"/>
                <w:sz w:val="16"/>
                <w:szCs w:val="16"/>
              </w:rPr>
              <w:t> </w:t>
            </w:r>
          </w:p>
        </w:tc>
        <w:tc>
          <w:tcPr>
            <w:tcW w:w="1418" w:type="dxa"/>
            <w:tcBorders>
              <w:top w:val="single" w:sz="4" w:space="0" w:color="auto"/>
              <w:left w:val="single" w:sz="4" w:space="0" w:color="auto"/>
              <w:right w:val="single" w:sz="4" w:space="0" w:color="auto"/>
            </w:tcBorders>
            <w:shd w:val="clear" w:color="auto" w:fill="auto"/>
            <w:vAlign w:val="center"/>
            <w:hideMark/>
          </w:tcPr>
          <w:p w:rsidR="006957B0" w:rsidRPr="006957B0" w:rsidRDefault="006957B0" w:rsidP="006957B0">
            <w:pPr>
              <w:jc w:val="right"/>
              <w:rPr>
                <w:rFonts w:ascii="Arial" w:hAnsi="Arial" w:cs="Arial"/>
                <w:sz w:val="16"/>
                <w:szCs w:val="16"/>
              </w:rPr>
            </w:pPr>
            <w:r w:rsidRPr="006957B0">
              <w:rPr>
                <w:rFonts w:ascii="Arial" w:hAnsi="Arial" w:cs="Arial"/>
                <w:sz w:val="16"/>
                <w:szCs w:val="16"/>
              </w:rPr>
              <w:t> </w:t>
            </w:r>
          </w:p>
        </w:tc>
        <w:tc>
          <w:tcPr>
            <w:tcW w:w="1502" w:type="dxa"/>
            <w:tcBorders>
              <w:top w:val="single" w:sz="4" w:space="0" w:color="auto"/>
              <w:left w:val="single" w:sz="4" w:space="0" w:color="auto"/>
              <w:bottom w:val="nil"/>
              <w:right w:val="single" w:sz="4" w:space="0" w:color="auto"/>
            </w:tcBorders>
            <w:shd w:val="clear" w:color="auto" w:fill="auto"/>
            <w:vAlign w:val="center"/>
            <w:hideMark/>
          </w:tcPr>
          <w:p w:rsidR="006957B0" w:rsidRPr="006957B0" w:rsidRDefault="006957B0" w:rsidP="006957B0">
            <w:pPr>
              <w:jc w:val="right"/>
              <w:rPr>
                <w:rFonts w:ascii="Arial" w:hAnsi="Arial" w:cs="Arial"/>
                <w:sz w:val="16"/>
                <w:szCs w:val="16"/>
              </w:rPr>
            </w:pPr>
            <w:r w:rsidRPr="006957B0">
              <w:rPr>
                <w:rFonts w:ascii="Arial" w:hAnsi="Arial" w:cs="Arial"/>
                <w:sz w:val="16"/>
                <w:szCs w:val="16"/>
              </w:rPr>
              <w:t> </w:t>
            </w:r>
          </w:p>
        </w:tc>
      </w:tr>
      <w:tr w:rsidR="006957B0"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6957B0">
            <w:pPr>
              <w:rPr>
                <w:rFonts w:ascii="Arial" w:hAnsi="Arial" w:cs="Arial"/>
                <w:b/>
                <w:bCs/>
                <w:sz w:val="16"/>
                <w:szCs w:val="16"/>
              </w:rPr>
            </w:pPr>
            <w:r w:rsidRPr="006957B0">
              <w:rPr>
                <w:rFonts w:ascii="Arial" w:hAnsi="Arial" w:cs="Arial"/>
                <w:b/>
                <w:bCs/>
                <w:sz w:val="16"/>
                <w:szCs w:val="16"/>
              </w:rPr>
              <w:t>Total</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6957B0"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100.0</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6957B0"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13367</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6957B0"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13367</w:t>
            </w:r>
          </w:p>
        </w:tc>
      </w:tr>
      <w:tr w:rsidR="006957B0"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270F21">
            <w:pPr>
              <w:rPr>
                <w:rFonts w:ascii="Arial" w:hAnsi="Arial" w:cs="Arial"/>
                <w:b/>
                <w:bCs/>
                <w:sz w:val="16"/>
                <w:szCs w:val="16"/>
              </w:rPr>
            </w:pPr>
            <w:r>
              <w:rPr>
                <w:rFonts w:ascii="Arial" w:hAnsi="Arial" w:cs="Arial"/>
                <w:b/>
                <w:bCs/>
                <w:sz w:val="16"/>
                <w:szCs w:val="16"/>
              </w:rPr>
              <w:t>Region</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c>
          <w:tcPr>
            <w:tcW w:w="1418" w:type="dxa"/>
            <w:tcBorders>
              <w:top w:val="nil"/>
              <w:left w:val="single" w:sz="4" w:space="0" w:color="auto"/>
              <w:bottom w:val="nil"/>
              <w:right w:val="single" w:sz="4" w:space="0" w:color="auto"/>
            </w:tcBorders>
            <w:shd w:val="clear" w:color="auto" w:fill="auto"/>
            <w:vAlign w:val="center"/>
            <w:hideMark/>
          </w:tcPr>
          <w:p w:rsidR="006957B0" w:rsidRPr="006957B0" w:rsidRDefault="006957B0">
            <w:pPr>
              <w:jc w:val="right"/>
              <w:rPr>
                <w:rFonts w:asciiTheme="minorBidi" w:hAnsiTheme="minorBidi" w:cstheme="minorBidi"/>
                <w:color w:val="000000"/>
                <w:sz w:val="16"/>
                <w:szCs w:val="16"/>
              </w:rPr>
            </w:pPr>
          </w:p>
        </w:tc>
        <w:tc>
          <w:tcPr>
            <w:tcW w:w="1502"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C11FBE" w:rsidRPr="006957B0" w:rsidRDefault="00C11FBE" w:rsidP="006957B0">
            <w:pPr>
              <w:ind w:firstLineChars="100" w:firstLine="160"/>
              <w:rPr>
                <w:rFonts w:ascii="Arial" w:hAnsi="Arial" w:cs="Arial"/>
                <w:sz w:val="16"/>
                <w:szCs w:val="16"/>
              </w:rPr>
            </w:pPr>
            <w:r>
              <w:rPr>
                <w:rFonts w:ascii="Arial" w:hAnsi="Arial" w:cs="Arial"/>
                <w:sz w:val="16"/>
                <w:szCs w:val="16"/>
              </w:rPr>
              <w:t>West Bank</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60.1</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8032</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8429</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C11FBE" w:rsidRPr="006957B0" w:rsidRDefault="00C11FBE" w:rsidP="006957B0">
            <w:pPr>
              <w:ind w:firstLineChars="100" w:firstLine="160"/>
              <w:rPr>
                <w:rFonts w:ascii="Arial" w:hAnsi="Arial" w:cs="Arial"/>
                <w:sz w:val="16"/>
                <w:szCs w:val="16"/>
              </w:rPr>
            </w:pPr>
            <w:r>
              <w:rPr>
                <w:rFonts w:ascii="Arial" w:hAnsi="Arial" w:cs="Arial"/>
                <w:sz w:val="16"/>
                <w:szCs w:val="16"/>
              </w:rPr>
              <w:t>Gaza Strip</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39.9</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5335</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6957B0">
              <w:rPr>
                <w:rFonts w:asciiTheme="minorBidi" w:hAnsiTheme="minorBidi" w:cstheme="minorBidi"/>
                <w:color w:val="000000"/>
                <w:sz w:val="16"/>
                <w:szCs w:val="16"/>
              </w:rPr>
              <w:t>4938</w:t>
            </w:r>
          </w:p>
        </w:tc>
      </w:tr>
      <w:tr w:rsidR="006957B0"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270F21">
            <w:pPr>
              <w:rPr>
                <w:rFonts w:ascii="Arial" w:hAnsi="Arial" w:cs="Arial"/>
                <w:b/>
                <w:bCs/>
                <w:sz w:val="16"/>
                <w:szCs w:val="16"/>
              </w:rPr>
            </w:pPr>
            <w:r w:rsidRPr="006957B0">
              <w:rPr>
                <w:rFonts w:ascii="Arial" w:hAnsi="Arial" w:cs="Arial"/>
                <w:b/>
                <w:bCs/>
                <w:sz w:val="16"/>
                <w:szCs w:val="16"/>
              </w:rPr>
              <w:t>Governorate</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c>
          <w:tcPr>
            <w:tcW w:w="1418"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c>
          <w:tcPr>
            <w:tcW w:w="1502"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Jenin</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6.9</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921</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947</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Tubas</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1.3</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169</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261</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Tulkarm</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3.9</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518</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551</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Nablus</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8.0</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1072</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1001</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Qalqiliya</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2.0</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271</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317</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Salfit</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1.6</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211</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252</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Ramallah &amp; Al-Bireh</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6.9</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927</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941</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Jericho and Al Aghwar</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1.3</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170</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237</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Jerusalem</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9.0</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1197</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1118</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Bethlehem</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4.9</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657</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712</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Hebron</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14.4</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1919</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2092</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North Gaza</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7.1</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945</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928</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Gaza</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14.5</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1942</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1676</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Deir El-Balah</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6.3</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842</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776</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Khan Yunis</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7.6</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1012</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1002</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noWrap/>
            <w:vAlign w:val="center"/>
            <w:hideMark/>
          </w:tcPr>
          <w:p w:rsidR="00C11FBE" w:rsidRPr="006957B0" w:rsidRDefault="00C11FBE" w:rsidP="006957B0">
            <w:pPr>
              <w:ind w:firstLineChars="100" w:firstLine="160"/>
              <w:rPr>
                <w:rFonts w:ascii="Arial" w:hAnsi="Arial" w:cs="Arial"/>
                <w:sz w:val="16"/>
                <w:szCs w:val="16"/>
              </w:rPr>
            </w:pPr>
            <w:r w:rsidRPr="006957B0">
              <w:rPr>
                <w:rFonts w:ascii="Arial" w:hAnsi="Arial" w:cs="Arial"/>
                <w:sz w:val="16"/>
                <w:szCs w:val="16"/>
              </w:rPr>
              <w:t>Rafah</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4.4</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594</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556</w:t>
            </w:r>
          </w:p>
        </w:tc>
      </w:tr>
      <w:tr w:rsidR="006957B0"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6957B0">
            <w:pPr>
              <w:rPr>
                <w:rFonts w:ascii="Arial" w:hAnsi="Arial" w:cs="Arial"/>
                <w:b/>
                <w:bCs/>
                <w:sz w:val="16"/>
                <w:szCs w:val="16"/>
              </w:rPr>
            </w:pPr>
            <w:r w:rsidRPr="006957B0">
              <w:rPr>
                <w:rFonts w:ascii="Arial" w:hAnsi="Arial" w:cs="Arial"/>
                <w:b/>
                <w:bCs/>
                <w:sz w:val="16"/>
                <w:szCs w:val="16"/>
              </w:rPr>
              <w:t>Area</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c>
          <w:tcPr>
            <w:tcW w:w="1418"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c>
          <w:tcPr>
            <w:tcW w:w="1502"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r>
      <w:tr w:rsidR="001000D7"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Urban</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74.3</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9938</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9538</w:t>
            </w:r>
          </w:p>
        </w:tc>
      </w:tr>
      <w:tr w:rsidR="001000D7"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Rural</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17.0</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2272</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2375</w:t>
            </w:r>
          </w:p>
        </w:tc>
      </w:tr>
      <w:tr w:rsidR="001000D7"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Pr>
                <w:rFonts w:ascii="Arial" w:hAnsi="Arial" w:cs="Arial"/>
                <w:sz w:val="16"/>
                <w:szCs w:val="16"/>
              </w:rPr>
              <w:t>Camps</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8.7</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1157</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1000D7" w:rsidP="0045687A">
            <w:pPr>
              <w:jc w:val="center"/>
              <w:rPr>
                <w:rFonts w:asciiTheme="minorBidi" w:hAnsiTheme="minorBidi" w:cstheme="minorBidi"/>
                <w:color w:val="000000"/>
                <w:sz w:val="16"/>
                <w:szCs w:val="16"/>
              </w:rPr>
            </w:pPr>
            <w:r w:rsidRPr="001000D7">
              <w:rPr>
                <w:rFonts w:asciiTheme="minorBidi" w:hAnsiTheme="minorBidi" w:cstheme="minorBidi"/>
                <w:color w:val="000000"/>
                <w:sz w:val="16"/>
                <w:szCs w:val="16"/>
              </w:rPr>
              <w:t>1454</w:t>
            </w:r>
          </w:p>
        </w:tc>
      </w:tr>
      <w:tr w:rsidR="006957B0"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6957B0">
            <w:pPr>
              <w:rPr>
                <w:rFonts w:ascii="Arial" w:hAnsi="Arial" w:cs="Arial"/>
                <w:b/>
                <w:bCs/>
                <w:sz w:val="16"/>
                <w:szCs w:val="16"/>
              </w:rPr>
            </w:pPr>
            <w:r w:rsidRPr="006957B0">
              <w:rPr>
                <w:rFonts w:ascii="Arial" w:hAnsi="Arial" w:cs="Arial"/>
                <w:b/>
                <w:bCs/>
                <w:sz w:val="16"/>
                <w:szCs w:val="16"/>
              </w:rPr>
              <w:t>Age</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c>
          <w:tcPr>
            <w:tcW w:w="1418"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c>
          <w:tcPr>
            <w:tcW w:w="1502" w:type="dxa"/>
            <w:tcBorders>
              <w:top w:val="nil"/>
              <w:left w:val="single" w:sz="4" w:space="0" w:color="auto"/>
              <w:bottom w:val="nil"/>
              <w:right w:val="single" w:sz="4" w:space="0" w:color="auto"/>
            </w:tcBorders>
            <w:shd w:val="clear" w:color="auto" w:fill="auto"/>
            <w:vAlign w:val="center"/>
            <w:hideMark/>
          </w:tcPr>
          <w:p w:rsidR="0045687A" w:rsidRDefault="0045687A" w:rsidP="0045687A">
            <w:pPr>
              <w:jc w:val="center"/>
              <w:rPr>
                <w:rFonts w:asciiTheme="minorBidi" w:hAnsiTheme="minorBidi" w:cstheme="minorBidi"/>
                <w:color w:val="000000"/>
                <w:sz w:val="16"/>
                <w:szCs w:val="16"/>
              </w:rPr>
            </w:pP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C11FBE" w:rsidRPr="006957B0" w:rsidRDefault="00C11FBE" w:rsidP="006957B0">
            <w:pPr>
              <w:rPr>
                <w:rFonts w:ascii="Arial" w:hAnsi="Arial" w:cs="Arial"/>
                <w:sz w:val="16"/>
                <w:szCs w:val="16"/>
              </w:rPr>
            </w:pPr>
            <w:r w:rsidRPr="006957B0">
              <w:rPr>
                <w:rFonts w:ascii="Arial" w:hAnsi="Arial" w:cs="Arial"/>
                <w:sz w:val="16"/>
                <w:szCs w:val="16"/>
              </w:rPr>
              <w:t xml:space="preserve">   15-19</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22.8</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3047</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3061</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C11FBE" w:rsidRPr="006957B0" w:rsidRDefault="00C11FBE" w:rsidP="006957B0">
            <w:pPr>
              <w:rPr>
                <w:rFonts w:ascii="Arial" w:hAnsi="Arial" w:cs="Arial"/>
                <w:sz w:val="16"/>
                <w:szCs w:val="16"/>
              </w:rPr>
            </w:pPr>
            <w:r w:rsidRPr="006957B0">
              <w:rPr>
                <w:rFonts w:ascii="Arial" w:hAnsi="Arial" w:cs="Arial"/>
                <w:sz w:val="16"/>
                <w:szCs w:val="16"/>
              </w:rPr>
              <w:t xml:space="preserve">   20-24</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21.0</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2813</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2812</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C11FBE" w:rsidRPr="006957B0" w:rsidRDefault="00C11FBE" w:rsidP="006957B0">
            <w:pPr>
              <w:rPr>
                <w:rFonts w:ascii="Arial" w:hAnsi="Arial" w:cs="Arial"/>
                <w:sz w:val="16"/>
                <w:szCs w:val="16"/>
              </w:rPr>
            </w:pPr>
            <w:r w:rsidRPr="006957B0">
              <w:rPr>
                <w:rFonts w:ascii="Arial" w:hAnsi="Arial" w:cs="Arial"/>
                <w:sz w:val="16"/>
                <w:szCs w:val="16"/>
              </w:rPr>
              <w:t xml:space="preserve">   25-29</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14.9</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1997</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1980</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C11FBE" w:rsidRPr="006957B0" w:rsidRDefault="00C11FBE" w:rsidP="006957B0">
            <w:pPr>
              <w:rPr>
                <w:rFonts w:ascii="Arial" w:hAnsi="Arial" w:cs="Arial"/>
                <w:sz w:val="16"/>
                <w:szCs w:val="16"/>
              </w:rPr>
            </w:pPr>
            <w:r w:rsidRPr="006957B0">
              <w:rPr>
                <w:rFonts w:ascii="Arial" w:hAnsi="Arial" w:cs="Arial"/>
                <w:sz w:val="16"/>
                <w:szCs w:val="16"/>
              </w:rPr>
              <w:t xml:space="preserve">   30-34</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12.3</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1650</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1629</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C11FBE" w:rsidRPr="006957B0" w:rsidRDefault="00C11FBE" w:rsidP="006957B0">
            <w:pPr>
              <w:rPr>
                <w:rFonts w:ascii="Arial" w:hAnsi="Arial" w:cs="Arial"/>
                <w:sz w:val="16"/>
                <w:szCs w:val="16"/>
              </w:rPr>
            </w:pPr>
            <w:r w:rsidRPr="006957B0">
              <w:rPr>
                <w:rFonts w:ascii="Arial" w:hAnsi="Arial" w:cs="Arial"/>
                <w:sz w:val="16"/>
                <w:szCs w:val="16"/>
              </w:rPr>
              <w:t xml:space="preserve">   35-39</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11.6</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1556</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1558</w:t>
            </w:r>
          </w:p>
        </w:tc>
      </w:tr>
      <w:tr w:rsidR="00C11FBE" w:rsidRPr="006957B0" w:rsidTr="00C32674">
        <w:trPr>
          <w:trHeight w:val="255"/>
          <w:jc w:val="center"/>
        </w:trPr>
        <w:tc>
          <w:tcPr>
            <w:tcW w:w="2700" w:type="dxa"/>
            <w:tcBorders>
              <w:top w:val="nil"/>
              <w:left w:val="single" w:sz="4" w:space="0" w:color="auto"/>
              <w:bottom w:val="nil"/>
              <w:right w:val="single" w:sz="4" w:space="0" w:color="auto"/>
            </w:tcBorders>
            <w:shd w:val="clear" w:color="auto" w:fill="auto"/>
            <w:vAlign w:val="center"/>
            <w:hideMark/>
          </w:tcPr>
          <w:p w:rsidR="00C11FBE" w:rsidRPr="006957B0" w:rsidRDefault="00C11FBE" w:rsidP="006957B0">
            <w:pPr>
              <w:rPr>
                <w:rFonts w:ascii="Arial" w:hAnsi="Arial" w:cs="Arial"/>
                <w:sz w:val="16"/>
                <w:szCs w:val="16"/>
              </w:rPr>
            </w:pPr>
            <w:r w:rsidRPr="006957B0">
              <w:rPr>
                <w:rFonts w:ascii="Arial" w:hAnsi="Arial" w:cs="Arial"/>
                <w:sz w:val="16"/>
                <w:szCs w:val="16"/>
              </w:rPr>
              <w:t xml:space="preserve">   40-44</w:t>
            </w:r>
          </w:p>
        </w:tc>
        <w:tc>
          <w:tcPr>
            <w:tcW w:w="1400"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9.5</w:t>
            </w:r>
          </w:p>
        </w:tc>
        <w:tc>
          <w:tcPr>
            <w:tcW w:w="1418"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1276</w:t>
            </w:r>
          </w:p>
        </w:tc>
        <w:tc>
          <w:tcPr>
            <w:tcW w:w="1502" w:type="dxa"/>
            <w:tcBorders>
              <w:top w:val="nil"/>
              <w:left w:val="single" w:sz="4" w:space="0" w:color="auto"/>
              <w:bottom w:val="nil"/>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1282</w:t>
            </w:r>
          </w:p>
        </w:tc>
      </w:tr>
      <w:tr w:rsidR="00C11FBE" w:rsidRPr="006957B0" w:rsidTr="00C32674">
        <w:trPr>
          <w:trHeight w:val="255"/>
          <w:jc w:val="center"/>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C11FBE" w:rsidRPr="006957B0" w:rsidRDefault="00C11FBE" w:rsidP="006957B0">
            <w:pPr>
              <w:rPr>
                <w:rFonts w:ascii="Arial" w:hAnsi="Arial" w:cs="Arial"/>
                <w:sz w:val="16"/>
                <w:szCs w:val="16"/>
              </w:rPr>
            </w:pPr>
            <w:r w:rsidRPr="006957B0">
              <w:rPr>
                <w:rFonts w:ascii="Arial" w:hAnsi="Arial" w:cs="Arial"/>
                <w:sz w:val="16"/>
                <w:szCs w:val="16"/>
              </w:rPr>
              <w:t xml:space="preserve">   45-49</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7.7</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1028</w:t>
            </w:r>
          </w:p>
        </w:tc>
        <w:tc>
          <w:tcPr>
            <w:tcW w:w="1502" w:type="dxa"/>
            <w:tcBorders>
              <w:top w:val="nil"/>
              <w:left w:val="single" w:sz="4" w:space="0" w:color="auto"/>
              <w:bottom w:val="single" w:sz="4" w:space="0" w:color="auto"/>
              <w:right w:val="single" w:sz="4" w:space="0" w:color="auto"/>
            </w:tcBorders>
            <w:shd w:val="clear" w:color="auto" w:fill="auto"/>
            <w:vAlign w:val="center"/>
            <w:hideMark/>
          </w:tcPr>
          <w:p w:rsidR="0045687A" w:rsidRDefault="00C11FBE" w:rsidP="0045687A">
            <w:pPr>
              <w:jc w:val="center"/>
              <w:rPr>
                <w:rFonts w:asciiTheme="minorBidi" w:hAnsiTheme="minorBidi" w:cstheme="minorBidi"/>
                <w:color w:val="000000"/>
                <w:sz w:val="16"/>
                <w:szCs w:val="16"/>
              </w:rPr>
            </w:pPr>
            <w:r w:rsidRPr="00C11FBE">
              <w:rPr>
                <w:rFonts w:asciiTheme="minorBidi" w:hAnsiTheme="minorBidi" w:cstheme="minorBidi"/>
                <w:color w:val="000000"/>
                <w:sz w:val="16"/>
                <w:szCs w:val="16"/>
              </w:rPr>
              <w:t>1045</w:t>
            </w:r>
          </w:p>
        </w:tc>
      </w:tr>
    </w:tbl>
    <w:p w:rsidR="006957B0" w:rsidRDefault="006957B0">
      <w:r>
        <w:br w:type="page"/>
      </w:r>
    </w:p>
    <w:tbl>
      <w:tblPr>
        <w:tblW w:w="5000" w:type="pct"/>
        <w:jc w:val="center"/>
        <w:tblLook w:val="04A0"/>
      </w:tblPr>
      <w:tblGrid>
        <w:gridCol w:w="3553"/>
        <w:gridCol w:w="1844"/>
        <w:gridCol w:w="1868"/>
        <w:gridCol w:w="1978"/>
      </w:tblGrid>
      <w:tr w:rsidR="006957B0" w:rsidRPr="006957B0" w:rsidTr="008F0FCA">
        <w:trPr>
          <w:trHeight w:val="390"/>
          <w:jc w:val="center"/>
        </w:trPr>
        <w:tc>
          <w:tcPr>
            <w:tcW w:w="9243" w:type="dxa"/>
            <w:gridSpan w:val="4"/>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957B0" w:rsidRPr="006957B0" w:rsidRDefault="006957B0" w:rsidP="00270F21">
            <w:pPr>
              <w:rPr>
                <w:rFonts w:ascii="Arial" w:hAnsi="Arial" w:cs="Arial"/>
                <w:b/>
                <w:bCs/>
                <w:color w:val="FFFFFF"/>
                <w:sz w:val="20"/>
              </w:rPr>
            </w:pPr>
            <w:r w:rsidRPr="006957B0">
              <w:rPr>
                <w:rFonts w:ascii="Arial" w:hAnsi="Arial" w:cs="Arial"/>
                <w:b/>
                <w:bCs/>
                <w:color w:val="FFFFFF"/>
                <w:sz w:val="20"/>
              </w:rPr>
              <w:lastRenderedPageBreak/>
              <w:t>Table HH.4</w:t>
            </w:r>
            <w:r w:rsidR="005E7062">
              <w:rPr>
                <w:rFonts w:ascii="Arial" w:hAnsi="Arial" w:cs="Arial"/>
                <w:b/>
                <w:bCs/>
                <w:color w:val="FFFFFF"/>
                <w:sz w:val="20"/>
              </w:rPr>
              <w:t xml:space="preserve"> Continued</w:t>
            </w:r>
            <w:r w:rsidRPr="006957B0">
              <w:rPr>
                <w:rFonts w:ascii="Arial" w:hAnsi="Arial" w:cs="Arial"/>
                <w:b/>
                <w:bCs/>
                <w:color w:val="FFFFFF"/>
                <w:sz w:val="20"/>
              </w:rPr>
              <w:t>: Women's background characteristics</w:t>
            </w:r>
          </w:p>
        </w:tc>
      </w:tr>
      <w:tr w:rsidR="006957B0" w:rsidRPr="006957B0" w:rsidTr="008F0FCA">
        <w:trPr>
          <w:trHeight w:val="510"/>
          <w:jc w:val="center"/>
        </w:trPr>
        <w:tc>
          <w:tcPr>
            <w:tcW w:w="92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957B0" w:rsidRPr="009F0836" w:rsidRDefault="006957B0" w:rsidP="009F0836">
            <w:pPr>
              <w:rPr>
                <w:rFonts w:ascii="Arial" w:hAnsi="Arial" w:cs="Arial"/>
                <w:sz w:val="20"/>
              </w:rPr>
            </w:pPr>
            <w:r w:rsidRPr="009F0836">
              <w:rPr>
                <w:rFonts w:ascii="Arial" w:hAnsi="Arial" w:cs="Arial"/>
                <w:sz w:val="20"/>
              </w:rPr>
              <w:t>Percent and frequency distribution of women age 15-49 years by selected background characteristics,</w:t>
            </w:r>
            <w:r w:rsidR="009F0836">
              <w:rPr>
                <w:rFonts w:ascii="Arial" w:hAnsi="Arial" w:cs="Arial"/>
                <w:sz w:val="20"/>
              </w:rPr>
              <w:t xml:space="preserve"> Palestine, 2014</w:t>
            </w:r>
          </w:p>
        </w:tc>
      </w:tr>
      <w:tr w:rsidR="006957B0" w:rsidRPr="006957B0" w:rsidTr="008F0FCA">
        <w:trPr>
          <w:trHeight w:val="270"/>
          <w:jc w:val="center"/>
        </w:trPr>
        <w:tc>
          <w:tcPr>
            <w:tcW w:w="35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957B0" w:rsidRPr="006957B0" w:rsidRDefault="006957B0" w:rsidP="00270F21">
            <w:pPr>
              <w:jc w:val="center"/>
              <w:rPr>
                <w:rFonts w:ascii="Arial" w:hAnsi="Arial" w:cs="Arial"/>
                <w:b/>
                <w:bCs/>
                <w:sz w:val="16"/>
                <w:szCs w:val="16"/>
              </w:rPr>
            </w:pPr>
          </w:p>
        </w:tc>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6957B0" w:rsidRPr="006957B0" w:rsidRDefault="006957B0" w:rsidP="00270F21">
            <w:pPr>
              <w:jc w:val="center"/>
              <w:rPr>
                <w:rFonts w:ascii="Arial" w:hAnsi="Arial" w:cs="Arial"/>
                <w:sz w:val="16"/>
                <w:szCs w:val="16"/>
              </w:rPr>
            </w:pPr>
            <w:r w:rsidRPr="006957B0">
              <w:rPr>
                <w:rFonts w:ascii="Arial" w:hAnsi="Arial" w:cs="Arial"/>
                <w:sz w:val="16"/>
                <w:szCs w:val="16"/>
              </w:rPr>
              <w:t>Weighted percent</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57B0" w:rsidRPr="006957B0" w:rsidRDefault="006957B0" w:rsidP="00270F21">
            <w:pPr>
              <w:jc w:val="center"/>
              <w:rPr>
                <w:rFonts w:ascii="Arial" w:hAnsi="Arial" w:cs="Arial"/>
                <w:b/>
                <w:bCs/>
                <w:sz w:val="16"/>
                <w:szCs w:val="16"/>
              </w:rPr>
            </w:pPr>
            <w:r w:rsidRPr="006957B0">
              <w:rPr>
                <w:rFonts w:ascii="Arial" w:hAnsi="Arial" w:cs="Arial"/>
                <w:b/>
                <w:bCs/>
                <w:sz w:val="16"/>
                <w:szCs w:val="16"/>
              </w:rPr>
              <w:t>Number of women</w:t>
            </w:r>
          </w:p>
        </w:tc>
      </w:tr>
      <w:tr w:rsidR="006957B0" w:rsidRPr="006957B0" w:rsidTr="008F0FCA">
        <w:trPr>
          <w:trHeight w:val="255"/>
          <w:jc w:val="center"/>
        </w:trPr>
        <w:tc>
          <w:tcPr>
            <w:tcW w:w="3553" w:type="dxa"/>
            <w:vMerge/>
            <w:tcBorders>
              <w:top w:val="nil"/>
              <w:left w:val="single" w:sz="4" w:space="0" w:color="auto"/>
              <w:bottom w:val="single" w:sz="4" w:space="0" w:color="000000"/>
              <w:right w:val="single" w:sz="4" w:space="0" w:color="auto"/>
            </w:tcBorders>
            <w:vAlign w:val="center"/>
            <w:hideMark/>
          </w:tcPr>
          <w:p w:rsidR="006957B0" w:rsidRPr="006957B0" w:rsidRDefault="006957B0" w:rsidP="00270F21">
            <w:pPr>
              <w:rPr>
                <w:rFonts w:ascii="Arial" w:hAnsi="Arial" w:cs="Arial"/>
                <w:b/>
                <w:bCs/>
                <w:sz w:val="16"/>
                <w:szCs w:val="16"/>
              </w:rPr>
            </w:pPr>
          </w:p>
        </w:tc>
        <w:tc>
          <w:tcPr>
            <w:tcW w:w="1844" w:type="dxa"/>
            <w:vMerge/>
            <w:tcBorders>
              <w:top w:val="nil"/>
              <w:left w:val="single" w:sz="4" w:space="0" w:color="auto"/>
              <w:bottom w:val="single" w:sz="4" w:space="0" w:color="auto"/>
              <w:right w:val="single" w:sz="4" w:space="0" w:color="auto"/>
            </w:tcBorders>
            <w:vAlign w:val="center"/>
            <w:hideMark/>
          </w:tcPr>
          <w:p w:rsidR="006957B0" w:rsidRPr="006957B0" w:rsidRDefault="006957B0" w:rsidP="00270F21">
            <w:pPr>
              <w:rPr>
                <w:rFonts w:ascii="Arial" w:hAnsi="Arial" w:cs="Arial"/>
                <w:sz w:val="16"/>
                <w:szCs w:val="16"/>
              </w:rPr>
            </w:pPr>
          </w:p>
        </w:tc>
        <w:tc>
          <w:tcPr>
            <w:tcW w:w="1868" w:type="dxa"/>
            <w:tcBorders>
              <w:top w:val="nil"/>
              <w:left w:val="single" w:sz="4" w:space="0" w:color="auto"/>
              <w:bottom w:val="single" w:sz="4" w:space="0" w:color="auto"/>
              <w:right w:val="single" w:sz="4" w:space="0" w:color="auto"/>
            </w:tcBorders>
            <w:shd w:val="clear" w:color="auto" w:fill="auto"/>
            <w:vAlign w:val="center"/>
            <w:hideMark/>
          </w:tcPr>
          <w:p w:rsidR="006957B0" w:rsidRPr="006957B0" w:rsidRDefault="006957B0" w:rsidP="00270F21">
            <w:pPr>
              <w:jc w:val="center"/>
              <w:rPr>
                <w:rFonts w:ascii="Arial" w:hAnsi="Arial" w:cs="Arial"/>
                <w:sz w:val="16"/>
                <w:szCs w:val="16"/>
              </w:rPr>
            </w:pPr>
            <w:r w:rsidRPr="006957B0">
              <w:rPr>
                <w:rFonts w:ascii="Arial" w:hAnsi="Arial" w:cs="Arial"/>
                <w:sz w:val="16"/>
                <w:szCs w:val="16"/>
              </w:rPr>
              <w:t>Weighted</w:t>
            </w:r>
          </w:p>
        </w:tc>
        <w:tc>
          <w:tcPr>
            <w:tcW w:w="1978"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270F21">
            <w:pPr>
              <w:jc w:val="center"/>
              <w:rPr>
                <w:rFonts w:ascii="Arial" w:hAnsi="Arial" w:cs="Arial"/>
                <w:sz w:val="16"/>
                <w:szCs w:val="16"/>
              </w:rPr>
            </w:pPr>
            <w:r w:rsidRPr="006957B0">
              <w:rPr>
                <w:rFonts w:ascii="Arial" w:hAnsi="Arial" w:cs="Arial"/>
                <w:sz w:val="16"/>
                <w:szCs w:val="16"/>
              </w:rPr>
              <w:t>Unweighted</w:t>
            </w:r>
          </w:p>
        </w:tc>
      </w:tr>
      <w:tr w:rsidR="006957B0"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270F21">
            <w:pPr>
              <w:rPr>
                <w:rFonts w:ascii="Arial" w:hAnsi="Arial" w:cs="Arial"/>
                <w:sz w:val="16"/>
                <w:szCs w:val="16"/>
              </w:rPr>
            </w:pPr>
            <w:r w:rsidRPr="006957B0">
              <w:rPr>
                <w:rFonts w:ascii="Arial" w:hAnsi="Arial" w:cs="Arial"/>
                <w:sz w:val="16"/>
                <w:szCs w:val="16"/>
              </w:rPr>
              <w:t> </w:t>
            </w:r>
          </w:p>
        </w:tc>
        <w:tc>
          <w:tcPr>
            <w:tcW w:w="1844" w:type="dxa"/>
            <w:tcBorders>
              <w:top w:val="single" w:sz="4" w:space="0" w:color="auto"/>
              <w:left w:val="single" w:sz="4" w:space="0" w:color="auto"/>
              <w:bottom w:val="nil"/>
              <w:right w:val="single" w:sz="4" w:space="0" w:color="auto"/>
            </w:tcBorders>
            <w:shd w:val="clear" w:color="auto" w:fill="auto"/>
            <w:vAlign w:val="center"/>
            <w:hideMark/>
          </w:tcPr>
          <w:p w:rsidR="006957B0" w:rsidRPr="006957B0" w:rsidRDefault="006957B0" w:rsidP="00270F21">
            <w:pPr>
              <w:jc w:val="right"/>
              <w:rPr>
                <w:rFonts w:ascii="Arial" w:hAnsi="Arial" w:cs="Arial"/>
                <w:sz w:val="16"/>
                <w:szCs w:val="16"/>
              </w:rPr>
            </w:pPr>
            <w:r w:rsidRPr="006957B0">
              <w:rPr>
                <w:rFonts w:ascii="Arial" w:hAnsi="Arial" w:cs="Arial"/>
                <w:sz w:val="16"/>
                <w:szCs w:val="16"/>
              </w:rPr>
              <w:t> </w:t>
            </w:r>
          </w:p>
        </w:tc>
        <w:tc>
          <w:tcPr>
            <w:tcW w:w="1868" w:type="dxa"/>
            <w:tcBorders>
              <w:top w:val="single" w:sz="4" w:space="0" w:color="auto"/>
              <w:left w:val="single" w:sz="4" w:space="0" w:color="auto"/>
              <w:bottom w:val="nil"/>
              <w:right w:val="single" w:sz="4" w:space="0" w:color="auto"/>
            </w:tcBorders>
            <w:shd w:val="clear" w:color="auto" w:fill="auto"/>
            <w:vAlign w:val="center"/>
            <w:hideMark/>
          </w:tcPr>
          <w:p w:rsidR="006957B0" w:rsidRPr="006957B0" w:rsidRDefault="006957B0" w:rsidP="00270F21">
            <w:pPr>
              <w:jc w:val="right"/>
              <w:rPr>
                <w:rFonts w:ascii="Arial" w:hAnsi="Arial" w:cs="Arial"/>
                <w:sz w:val="16"/>
                <w:szCs w:val="16"/>
              </w:rPr>
            </w:pPr>
            <w:r w:rsidRPr="006957B0">
              <w:rPr>
                <w:rFonts w:ascii="Arial" w:hAnsi="Arial" w:cs="Arial"/>
                <w:sz w:val="16"/>
                <w:szCs w:val="16"/>
              </w:rPr>
              <w:t> </w:t>
            </w:r>
          </w:p>
        </w:tc>
        <w:tc>
          <w:tcPr>
            <w:tcW w:w="1978" w:type="dxa"/>
            <w:tcBorders>
              <w:top w:val="single" w:sz="4" w:space="0" w:color="auto"/>
              <w:left w:val="single" w:sz="4" w:space="0" w:color="auto"/>
              <w:bottom w:val="nil"/>
              <w:right w:val="single" w:sz="4" w:space="0" w:color="auto"/>
            </w:tcBorders>
            <w:shd w:val="clear" w:color="auto" w:fill="auto"/>
            <w:vAlign w:val="center"/>
            <w:hideMark/>
          </w:tcPr>
          <w:p w:rsidR="006957B0" w:rsidRPr="006957B0" w:rsidRDefault="006957B0" w:rsidP="00270F21">
            <w:pPr>
              <w:jc w:val="right"/>
              <w:rPr>
                <w:rFonts w:ascii="Arial" w:hAnsi="Arial" w:cs="Arial"/>
                <w:sz w:val="16"/>
                <w:szCs w:val="16"/>
              </w:rPr>
            </w:pPr>
            <w:r w:rsidRPr="006957B0">
              <w:rPr>
                <w:rFonts w:ascii="Arial" w:hAnsi="Arial" w:cs="Arial"/>
                <w:sz w:val="16"/>
                <w:szCs w:val="16"/>
              </w:rPr>
              <w:t> </w:t>
            </w:r>
          </w:p>
        </w:tc>
      </w:tr>
      <w:tr w:rsidR="006957B0"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6957B0">
            <w:pPr>
              <w:rPr>
                <w:rFonts w:ascii="Arial" w:hAnsi="Arial" w:cs="Arial"/>
                <w:b/>
                <w:bCs/>
                <w:sz w:val="16"/>
                <w:szCs w:val="16"/>
              </w:rPr>
            </w:pPr>
            <w:r w:rsidRPr="006957B0">
              <w:rPr>
                <w:rFonts w:ascii="Arial" w:hAnsi="Arial" w:cs="Arial"/>
                <w:b/>
                <w:bCs/>
                <w:sz w:val="16"/>
                <w:szCs w:val="16"/>
              </w:rPr>
              <w:t>Marital status</w:t>
            </w:r>
          </w:p>
        </w:tc>
        <w:tc>
          <w:tcPr>
            <w:tcW w:w="1844" w:type="dxa"/>
            <w:tcBorders>
              <w:top w:val="nil"/>
              <w:left w:val="single" w:sz="4" w:space="0" w:color="auto"/>
              <w:bottom w:val="nil"/>
              <w:right w:val="single" w:sz="4" w:space="0" w:color="auto"/>
            </w:tcBorders>
            <w:shd w:val="clear" w:color="auto" w:fill="auto"/>
            <w:vAlign w:val="center"/>
            <w:hideMark/>
          </w:tcPr>
          <w:p w:rsidR="006957B0" w:rsidRPr="006957B0" w:rsidRDefault="006957B0">
            <w:pPr>
              <w:jc w:val="right"/>
              <w:rPr>
                <w:rFonts w:asciiTheme="minorBidi" w:hAnsiTheme="minorBidi" w:cstheme="minorBidi"/>
                <w:color w:val="000000"/>
                <w:sz w:val="16"/>
                <w:szCs w:val="16"/>
              </w:rPr>
            </w:pPr>
          </w:p>
        </w:tc>
        <w:tc>
          <w:tcPr>
            <w:tcW w:w="1868" w:type="dxa"/>
            <w:tcBorders>
              <w:top w:val="nil"/>
              <w:left w:val="single" w:sz="4" w:space="0" w:color="auto"/>
              <w:bottom w:val="nil"/>
              <w:right w:val="single" w:sz="4" w:space="0" w:color="auto"/>
            </w:tcBorders>
            <w:shd w:val="clear" w:color="auto" w:fill="auto"/>
            <w:vAlign w:val="center"/>
            <w:hideMark/>
          </w:tcPr>
          <w:p w:rsidR="006957B0" w:rsidRPr="006957B0" w:rsidRDefault="006957B0">
            <w:pPr>
              <w:jc w:val="right"/>
              <w:rPr>
                <w:rFonts w:asciiTheme="minorBidi" w:hAnsiTheme="minorBidi" w:cstheme="minorBidi"/>
                <w:color w:val="000000"/>
                <w:sz w:val="16"/>
                <w:szCs w:val="16"/>
              </w:rPr>
            </w:pPr>
          </w:p>
        </w:tc>
        <w:tc>
          <w:tcPr>
            <w:tcW w:w="1978" w:type="dxa"/>
            <w:tcBorders>
              <w:top w:val="nil"/>
              <w:left w:val="single" w:sz="4" w:space="0" w:color="auto"/>
              <w:bottom w:val="nil"/>
              <w:right w:val="single" w:sz="4" w:space="0" w:color="auto"/>
            </w:tcBorders>
            <w:shd w:val="clear" w:color="auto" w:fill="auto"/>
            <w:vAlign w:val="center"/>
            <w:hideMark/>
          </w:tcPr>
          <w:p w:rsidR="006957B0" w:rsidRPr="006957B0" w:rsidRDefault="006957B0">
            <w:pPr>
              <w:jc w:val="right"/>
              <w:rPr>
                <w:rFonts w:asciiTheme="minorBidi" w:hAnsiTheme="minorBidi" w:cstheme="minorBidi"/>
                <w:color w:val="000000"/>
                <w:sz w:val="16"/>
                <w:szCs w:val="16"/>
              </w:rPr>
            </w:pP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Currently married</w:t>
            </w:r>
          </w:p>
        </w:tc>
        <w:tc>
          <w:tcPr>
            <w:tcW w:w="1844"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59.6</w:t>
            </w:r>
          </w:p>
        </w:tc>
        <w:tc>
          <w:tcPr>
            <w:tcW w:w="186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7960</w:t>
            </w:r>
          </w:p>
        </w:tc>
        <w:tc>
          <w:tcPr>
            <w:tcW w:w="197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7900</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Widowed</w:t>
            </w:r>
          </w:p>
        </w:tc>
        <w:tc>
          <w:tcPr>
            <w:tcW w:w="1844"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1.0</w:t>
            </w:r>
          </w:p>
        </w:tc>
        <w:tc>
          <w:tcPr>
            <w:tcW w:w="186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128</w:t>
            </w:r>
          </w:p>
        </w:tc>
        <w:tc>
          <w:tcPr>
            <w:tcW w:w="197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128</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Divorced</w:t>
            </w:r>
          </w:p>
        </w:tc>
        <w:tc>
          <w:tcPr>
            <w:tcW w:w="1844"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1.4</w:t>
            </w:r>
          </w:p>
        </w:tc>
        <w:tc>
          <w:tcPr>
            <w:tcW w:w="186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181</w:t>
            </w:r>
          </w:p>
        </w:tc>
        <w:tc>
          <w:tcPr>
            <w:tcW w:w="197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178</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Separated</w:t>
            </w:r>
          </w:p>
        </w:tc>
        <w:tc>
          <w:tcPr>
            <w:tcW w:w="1844" w:type="dxa"/>
            <w:tcBorders>
              <w:top w:val="nil"/>
              <w:left w:val="single" w:sz="4" w:space="0" w:color="auto"/>
              <w:bottom w:val="nil"/>
              <w:right w:val="single" w:sz="4" w:space="0" w:color="auto"/>
            </w:tcBorders>
            <w:shd w:val="clear" w:color="auto" w:fill="auto"/>
            <w:vAlign w:val="center"/>
            <w:hideMark/>
          </w:tcPr>
          <w:p w:rsidR="001000D7" w:rsidRPr="001000D7" w:rsidRDefault="004B2D3A">
            <w:pPr>
              <w:jc w:val="right"/>
              <w:rPr>
                <w:rFonts w:asciiTheme="minorBidi" w:hAnsiTheme="minorBidi" w:cstheme="minorBidi"/>
                <w:color w:val="000000"/>
                <w:sz w:val="16"/>
                <w:szCs w:val="16"/>
              </w:rPr>
            </w:pPr>
            <w:r>
              <w:rPr>
                <w:rFonts w:ascii="Arial" w:hAnsi="Arial" w:cs="Arial"/>
                <w:color w:val="000000"/>
                <w:sz w:val="18"/>
                <w:szCs w:val="18"/>
              </w:rPr>
              <w:t>0.0</w:t>
            </w:r>
          </w:p>
        </w:tc>
        <w:tc>
          <w:tcPr>
            <w:tcW w:w="186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5</w:t>
            </w:r>
          </w:p>
        </w:tc>
        <w:tc>
          <w:tcPr>
            <w:tcW w:w="197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6</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Never married</w:t>
            </w:r>
          </w:p>
        </w:tc>
        <w:tc>
          <w:tcPr>
            <w:tcW w:w="1844"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38.1</w:t>
            </w:r>
          </w:p>
        </w:tc>
        <w:tc>
          <w:tcPr>
            <w:tcW w:w="186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5093</w:t>
            </w:r>
          </w:p>
        </w:tc>
        <w:tc>
          <w:tcPr>
            <w:tcW w:w="197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5155</w:t>
            </w:r>
          </w:p>
        </w:tc>
      </w:tr>
      <w:tr w:rsidR="006957B0"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6957B0" w:rsidRPr="006957B0" w:rsidRDefault="006957B0" w:rsidP="006957B0">
            <w:pPr>
              <w:rPr>
                <w:rFonts w:ascii="Arial" w:hAnsi="Arial" w:cs="Arial"/>
                <w:b/>
                <w:bCs/>
                <w:sz w:val="16"/>
                <w:szCs w:val="16"/>
              </w:rPr>
            </w:pPr>
            <w:r w:rsidRPr="006957B0">
              <w:rPr>
                <w:rFonts w:ascii="Arial" w:hAnsi="Arial" w:cs="Arial"/>
                <w:b/>
                <w:bCs/>
                <w:sz w:val="16"/>
                <w:szCs w:val="16"/>
              </w:rPr>
              <w:t>Motherhood and recent births</w:t>
            </w:r>
          </w:p>
        </w:tc>
        <w:tc>
          <w:tcPr>
            <w:tcW w:w="1844" w:type="dxa"/>
            <w:tcBorders>
              <w:top w:val="nil"/>
              <w:left w:val="single" w:sz="4" w:space="0" w:color="auto"/>
              <w:bottom w:val="nil"/>
              <w:right w:val="single" w:sz="4" w:space="0" w:color="auto"/>
            </w:tcBorders>
            <w:shd w:val="clear" w:color="auto" w:fill="auto"/>
            <w:noWrap/>
            <w:vAlign w:val="center"/>
            <w:hideMark/>
          </w:tcPr>
          <w:p w:rsidR="006957B0" w:rsidRPr="006957B0" w:rsidRDefault="006957B0">
            <w:pPr>
              <w:jc w:val="right"/>
              <w:rPr>
                <w:rFonts w:asciiTheme="minorBidi" w:hAnsiTheme="minorBidi" w:cstheme="minorBidi"/>
                <w:color w:val="000000"/>
                <w:sz w:val="16"/>
                <w:szCs w:val="16"/>
              </w:rPr>
            </w:pPr>
          </w:p>
        </w:tc>
        <w:tc>
          <w:tcPr>
            <w:tcW w:w="1868" w:type="dxa"/>
            <w:tcBorders>
              <w:top w:val="nil"/>
              <w:left w:val="single" w:sz="4" w:space="0" w:color="auto"/>
              <w:bottom w:val="nil"/>
              <w:right w:val="single" w:sz="4" w:space="0" w:color="auto"/>
            </w:tcBorders>
            <w:shd w:val="clear" w:color="auto" w:fill="auto"/>
            <w:noWrap/>
            <w:vAlign w:val="center"/>
            <w:hideMark/>
          </w:tcPr>
          <w:p w:rsidR="006957B0" w:rsidRPr="006957B0" w:rsidRDefault="006957B0">
            <w:pPr>
              <w:jc w:val="right"/>
              <w:rPr>
                <w:rFonts w:asciiTheme="minorBidi" w:hAnsiTheme="minorBidi" w:cstheme="minorBidi"/>
                <w:color w:val="000000"/>
                <w:sz w:val="16"/>
                <w:szCs w:val="16"/>
              </w:rPr>
            </w:pPr>
          </w:p>
        </w:tc>
        <w:tc>
          <w:tcPr>
            <w:tcW w:w="1978" w:type="dxa"/>
            <w:tcBorders>
              <w:top w:val="nil"/>
              <w:left w:val="single" w:sz="4" w:space="0" w:color="auto"/>
              <w:bottom w:val="nil"/>
              <w:right w:val="single" w:sz="4" w:space="0" w:color="auto"/>
            </w:tcBorders>
            <w:shd w:val="clear" w:color="auto" w:fill="auto"/>
            <w:noWrap/>
            <w:vAlign w:val="center"/>
            <w:hideMark/>
          </w:tcPr>
          <w:p w:rsidR="006957B0" w:rsidRPr="006957B0" w:rsidRDefault="006957B0">
            <w:pPr>
              <w:jc w:val="right"/>
              <w:rPr>
                <w:rFonts w:asciiTheme="minorBidi" w:hAnsiTheme="minorBidi" w:cstheme="minorBidi"/>
                <w:color w:val="000000"/>
                <w:sz w:val="16"/>
                <w:szCs w:val="16"/>
              </w:rPr>
            </w:pP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Never gave birth</w:t>
            </w:r>
          </w:p>
        </w:tc>
        <w:tc>
          <w:tcPr>
            <w:tcW w:w="1844"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43.7</w:t>
            </w:r>
          </w:p>
        </w:tc>
        <w:tc>
          <w:tcPr>
            <w:tcW w:w="1868"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5846</w:t>
            </w:r>
          </w:p>
        </w:tc>
        <w:tc>
          <w:tcPr>
            <w:tcW w:w="1978"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5888</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100" w:firstLine="160"/>
              <w:rPr>
                <w:rFonts w:ascii="Arial" w:hAnsi="Arial" w:cs="Arial"/>
                <w:sz w:val="16"/>
                <w:szCs w:val="16"/>
              </w:rPr>
            </w:pPr>
            <w:r w:rsidRPr="006957B0">
              <w:rPr>
                <w:rFonts w:ascii="Arial" w:hAnsi="Arial" w:cs="Arial"/>
                <w:sz w:val="16"/>
                <w:szCs w:val="16"/>
              </w:rPr>
              <w:t>Ever gave birth</w:t>
            </w:r>
          </w:p>
        </w:tc>
        <w:tc>
          <w:tcPr>
            <w:tcW w:w="1844"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56.3</w:t>
            </w:r>
          </w:p>
        </w:tc>
        <w:tc>
          <w:tcPr>
            <w:tcW w:w="1868"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7521</w:t>
            </w:r>
          </w:p>
        </w:tc>
        <w:tc>
          <w:tcPr>
            <w:tcW w:w="1978"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7479</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300" w:firstLine="480"/>
              <w:rPr>
                <w:rFonts w:ascii="Arial" w:hAnsi="Arial" w:cs="Arial"/>
                <w:sz w:val="16"/>
                <w:szCs w:val="16"/>
              </w:rPr>
            </w:pPr>
            <w:r w:rsidRPr="006957B0">
              <w:rPr>
                <w:rFonts w:ascii="Arial" w:hAnsi="Arial" w:cs="Arial"/>
                <w:sz w:val="16"/>
                <w:szCs w:val="16"/>
              </w:rPr>
              <w:t>Gave birth in last two years</w:t>
            </w:r>
          </w:p>
        </w:tc>
        <w:tc>
          <w:tcPr>
            <w:tcW w:w="1844"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22.0</w:t>
            </w:r>
          </w:p>
        </w:tc>
        <w:tc>
          <w:tcPr>
            <w:tcW w:w="1868"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2941</w:t>
            </w:r>
          </w:p>
        </w:tc>
        <w:tc>
          <w:tcPr>
            <w:tcW w:w="1978"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2891</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ind w:firstLineChars="300" w:firstLine="480"/>
              <w:rPr>
                <w:rFonts w:ascii="Arial" w:hAnsi="Arial" w:cs="Arial"/>
                <w:sz w:val="16"/>
                <w:szCs w:val="16"/>
              </w:rPr>
            </w:pPr>
            <w:r w:rsidRPr="006957B0">
              <w:rPr>
                <w:rFonts w:ascii="Arial" w:hAnsi="Arial" w:cs="Arial"/>
                <w:sz w:val="16"/>
                <w:szCs w:val="16"/>
              </w:rPr>
              <w:t>No birth in last two years</w:t>
            </w:r>
          </w:p>
        </w:tc>
        <w:tc>
          <w:tcPr>
            <w:tcW w:w="1844"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34.3</w:t>
            </w:r>
          </w:p>
        </w:tc>
        <w:tc>
          <w:tcPr>
            <w:tcW w:w="1868"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4581</w:t>
            </w:r>
          </w:p>
        </w:tc>
        <w:tc>
          <w:tcPr>
            <w:tcW w:w="1978" w:type="dxa"/>
            <w:tcBorders>
              <w:top w:val="nil"/>
              <w:left w:val="single" w:sz="4" w:space="0" w:color="auto"/>
              <w:bottom w:val="nil"/>
              <w:right w:val="single" w:sz="4" w:space="0" w:color="auto"/>
            </w:tcBorders>
            <w:shd w:val="clear" w:color="auto" w:fill="auto"/>
            <w:noWrap/>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4589</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rPr>
                <w:rFonts w:ascii="Arial" w:hAnsi="Arial" w:cs="Arial"/>
                <w:b/>
                <w:bCs/>
                <w:sz w:val="16"/>
                <w:szCs w:val="16"/>
              </w:rPr>
            </w:pPr>
            <w:r w:rsidRPr="006957B0">
              <w:rPr>
                <w:rFonts w:ascii="Arial" w:hAnsi="Arial" w:cs="Arial"/>
                <w:b/>
                <w:bCs/>
                <w:sz w:val="16"/>
                <w:szCs w:val="16"/>
              </w:rPr>
              <w:t>Education</w:t>
            </w:r>
          </w:p>
        </w:tc>
        <w:tc>
          <w:tcPr>
            <w:tcW w:w="1844"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 </w:t>
            </w:r>
          </w:p>
        </w:tc>
        <w:tc>
          <w:tcPr>
            <w:tcW w:w="186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 </w:t>
            </w:r>
          </w:p>
        </w:tc>
        <w:tc>
          <w:tcPr>
            <w:tcW w:w="197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r w:rsidRPr="001000D7">
              <w:rPr>
                <w:rFonts w:asciiTheme="minorBidi" w:hAnsiTheme="minorBidi" w:cstheme="minorBidi"/>
                <w:color w:val="000000"/>
                <w:sz w:val="16"/>
                <w:szCs w:val="16"/>
              </w:rPr>
              <w:t> </w:t>
            </w:r>
          </w:p>
        </w:tc>
      </w:tr>
      <w:tr w:rsidR="00A14E18"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A14E18" w:rsidRPr="006957B0" w:rsidRDefault="00A14E18" w:rsidP="006957B0">
            <w:pPr>
              <w:ind w:firstLineChars="100" w:firstLine="160"/>
              <w:rPr>
                <w:rFonts w:ascii="Arial" w:hAnsi="Arial" w:cs="Arial"/>
                <w:sz w:val="16"/>
                <w:szCs w:val="16"/>
              </w:rPr>
            </w:pPr>
            <w:r w:rsidRPr="006957B0">
              <w:rPr>
                <w:rFonts w:ascii="Arial" w:hAnsi="Arial" w:cs="Arial"/>
                <w:sz w:val="16"/>
                <w:szCs w:val="16"/>
              </w:rPr>
              <w:t>None</w:t>
            </w:r>
          </w:p>
        </w:tc>
        <w:tc>
          <w:tcPr>
            <w:tcW w:w="1844" w:type="dxa"/>
            <w:tcBorders>
              <w:top w:val="nil"/>
              <w:left w:val="single" w:sz="4" w:space="0" w:color="auto"/>
              <w:bottom w:val="nil"/>
              <w:right w:val="single" w:sz="4" w:space="0" w:color="auto"/>
            </w:tcBorders>
            <w:shd w:val="clear" w:color="auto" w:fill="auto"/>
            <w:vAlign w:val="center"/>
            <w:hideMark/>
          </w:tcPr>
          <w:p w:rsidR="00A14E18" w:rsidRPr="00A14E18" w:rsidRDefault="00561A6E">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14E18" w:rsidRPr="00A14E18">
              <w:rPr>
                <w:rFonts w:asciiTheme="minorBidi" w:hAnsiTheme="minorBidi" w:cstheme="minorBidi"/>
                <w:color w:val="000000"/>
                <w:sz w:val="16"/>
                <w:szCs w:val="16"/>
              </w:rPr>
              <w:t>.6</w:t>
            </w:r>
          </w:p>
        </w:tc>
        <w:tc>
          <w:tcPr>
            <w:tcW w:w="1868"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85</w:t>
            </w:r>
          </w:p>
        </w:tc>
        <w:tc>
          <w:tcPr>
            <w:tcW w:w="1978"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87</w:t>
            </w:r>
          </w:p>
        </w:tc>
      </w:tr>
      <w:tr w:rsidR="00A14E18"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A14E18" w:rsidRPr="006957B0" w:rsidRDefault="00A14E18" w:rsidP="006957B0">
            <w:pPr>
              <w:ind w:firstLineChars="100" w:firstLine="160"/>
              <w:rPr>
                <w:rFonts w:ascii="Arial" w:hAnsi="Arial" w:cs="Arial"/>
                <w:sz w:val="16"/>
                <w:szCs w:val="16"/>
              </w:rPr>
            </w:pPr>
            <w:r w:rsidRPr="006957B0">
              <w:rPr>
                <w:rFonts w:ascii="Arial" w:hAnsi="Arial" w:cs="Arial"/>
                <w:sz w:val="16"/>
                <w:szCs w:val="16"/>
              </w:rPr>
              <w:t>Basic</w:t>
            </w:r>
          </w:p>
        </w:tc>
        <w:tc>
          <w:tcPr>
            <w:tcW w:w="1844"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35.7</w:t>
            </w:r>
          </w:p>
        </w:tc>
        <w:tc>
          <w:tcPr>
            <w:tcW w:w="1868"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4770</w:t>
            </w:r>
          </w:p>
        </w:tc>
        <w:tc>
          <w:tcPr>
            <w:tcW w:w="1978"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4776</w:t>
            </w:r>
          </w:p>
        </w:tc>
      </w:tr>
      <w:tr w:rsidR="00A14E18"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A14E18" w:rsidRPr="006957B0" w:rsidRDefault="00A14E18" w:rsidP="006957B0">
            <w:pPr>
              <w:ind w:firstLineChars="100" w:firstLine="160"/>
              <w:rPr>
                <w:rFonts w:ascii="Arial" w:hAnsi="Arial" w:cs="Arial"/>
                <w:sz w:val="16"/>
                <w:szCs w:val="16"/>
              </w:rPr>
            </w:pPr>
            <w:r w:rsidRPr="006957B0">
              <w:rPr>
                <w:rFonts w:ascii="Arial" w:hAnsi="Arial" w:cs="Arial"/>
                <w:sz w:val="16"/>
                <w:szCs w:val="16"/>
              </w:rPr>
              <w:t>Secondary</w:t>
            </w:r>
          </w:p>
        </w:tc>
        <w:tc>
          <w:tcPr>
            <w:tcW w:w="1844"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29.4</w:t>
            </w:r>
          </w:p>
        </w:tc>
        <w:tc>
          <w:tcPr>
            <w:tcW w:w="1868"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3931</w:t>
            </w:r>
          </w:p>
        </w:tc>
        <w:tc>
          <w:tcPr>
            <w:tcW w:w="1978"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3896</w:t>
            </w:r>
          </w:p>
        </w:tc>
      </w:tr>
      <w:tr w:rsidR="00A14E18"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A14E18" w:rsidRPr="006957B0" w:rsidRDefault="00A14E18" w:rsidP="006957B0">
            <w:pPr>
              <w:ind w:firstLineChars="100" w:firstLine="160"/>
              <w:rPr>
                <w:rFonts w:ascii="Arial" w:hAnsi="Arial" w:cs="Arial"/>
                <w:sz w:val="16"/>
                <w:szCs w:val="16"/>
              </w:rPr>
            </w:pPr>
            <w:r w:rsidRPr="006957B0">
              <w:rPr>
                <w:rFonts w:ascii="Arial" w:hAnsi="Arial" w:cs="Arial"/>
                <w:sz w:val="16"/>
                <w:szCs w:val="16"/>
              </w:rPr>
              <w:t>Higher</w:t>
            </w:r>
          </w:p>
        </w:tc>
        <w:tc>
          <w:tcPr>
            <w:tcW w:w="1844"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34.3</w:t>
            </w:r>
          </w:p>
        </w:tc>
        <w:tc>
          <w:tcPr>
            <w:tcW w:w="1868"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4580</w:t>
            </w:r>
          </w:p>
        </w:tc>
        <w:tc>
          <w:tcPr>
            <w:tcW w:w="1978" w:type="dxa"/>
            <w:tcBorders>
              <w:top w:val="nil"/>
              <w:left w:val="single" w:sz="4" w:space="0" w:color="auto"/>
              <w:bottom w:val="nil"/>
              <w:right w:val="single" w:sz="4" w:space="0" w:color="auto"/>
            </w:tcBorders>
            <w:shd w:val="clear" w:color="auto" w:fill="auto"/>
            <w:vAlign w:val="center"/>
            <w:hideMark/>
          </w:tcPr>
          <w:p w:rsidR="00A14E18" w:rsidRPr="00A14E18" w:rsidRDefault="00A14E18">
            <w:pPr>
              <w:jc w:val="right"/>
              <w:rPr>
                <w:rFonts w:asciiTheme="minorBidi" w:hAnsiTheme="minorBidi" w:cstheme="minorBidi"/>
                <w:color w:val="000000"/>
                <w:sz w:val="16"/>
                <w:szCs w:val="16"/>
              </w:rPr>
            </w:pPr>
            <w:r w:rsidRPr="00A14E18">
              <w:rPr>
                <w:rFonts w:asciiTheme="minorBidi" w:hAnsiTheme="minorBidi" w:cstheme="minorBidi"/>
                <w:color w:val="000000"/>
                <w:sz w:val="16"/>
                <w:szCs w:val="16"/>
              </w:rPr>
              <w:t>4607</w:t>
            </w:r>
          </w:p>
        </w:tc>
      </w:tr>
      <w:tr w:rsidR="00A14E18"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A14E18" w:rsidRPr="001F14B6" w:rsidRDefault="00A14E18" w:rsidP="001F14B6">
            <w:pPr>
              <w:ind w:firstLineChars="100" w:firstLine="160"/>
              <w:rPr>
                <w:rFonts w:ascii="Arial" w:hAnsi="Arial" w:cs="Arial"/>
                <w:sz w:val="16"/>
                <w:szCs w:val="16"/>
              </w:rPr>
            </w:pPr>
            <w:r w:rsidRPr="001F14B6">
              <w:rPr>
                <w:rFonts w:ascii="Arial" w:hAnsi="Arial" w:cs="Arial"/>
                <w:sz w:val="16"/>
                <w:szCs w:val="16"/>
              </w:rPr>
              <w:t>Missing/DK</w:t>
            </w:r>
          </w:p>
        </w:tc>
        <w:tc>
          <w:tcPr>
            <w:tcW w:w="1844" w:type="dxa"/>
            <w:tcBorders>
              <w:top w:val="nil"/>
              <w:left w:val="single" w:sz="4" w:space="0" w:color="auto"/>
              <w:bottom w:val="nil"/>
              <w:right w:val="single" w:sz="4" w:space="0" w:color="auto"/>
            </w:tcBorders>
            <w:shd w:val="clear" w:color="auto" w:fill="auto"/>
            <w:vAlign w:val="center"/>
            <w:hideMark/>
          </w:tcPr>
          <w:p w:rsidR="00A14E18" w:rsidRPr="00A14E18" w:rsidRDefault="00C53E7A">
            <w:pPr>
              <w:jc w:val="right"/>
              <w:rPr>
                <w:rFonts w:asciiTheme="minorBidi" w:hAnsiTheme="minorBidi" w:cstheme="minorBidi"/>
                <w:color w:val="000000"/>
                <w:sz w:val="16"/>
                <w:szCs w:val="16"/>
              </w:rPr>
            </w:pPr>
            <w:r>
              <w:rPr>
                <w:rFonts w:ascii="Arial" w:hAnsi="Arial" w:cs="Arial"/>
                <w:color w:val="000000"/>
                <w:sz w:val="18"/>
                <w:szCs w:val="18"/>
              </w:rPr>
              <w:t>0.0</w:t>
            </w:r>
          </w:p>
        </w:tc>
        <w:tc>
          <w:tcPr>
            <w:tcW w:w="1868" w:type="dxa"/>
            <w:tcBorders>
              <w:top w:val="nil"/>
              <w:left w:val="single" w:sz="4" w:space="0" w:color="auto"/>
              <w:bottom w:val="nil"/>
              <w:right w:val="single" w:sz="4" w:space="0" w:color="auto"/>
            </w:tcBorders>
            <w:shd w:val="clear" w:color="auto" w:fill="auto"/>
            <w:vAlign w:val="center"/>
            <w:hideMark/>
          </w:tcPr>
          <w:p w:rsidR="00A14E18" w:rsidRPr="00BA4375" w:rsidRDefault="00A14E18">
            <w:pPr>
              <w:jc w:val="right"/>
              <w:rPr>
                <w:rFonts w:asciiTheme="minorBidi" w:hAnsiTheme="minorBidi" w:cstheme="minorBidi"/>
                <w:sz w:val="16"/>
                <w:szCs w:val="16"/>
              </w:rPr>
            </w:pPr>
            <w:r w:rsidRPr="00BA4375">
              <w:rPr>
                <w:rFonts w:asciiTheme="minorBidi" w:hAnsiTheme="minorBidi" w:cstheme="minorBidi"/>
                <w:sz w:val="16"/>
                <w:szCs w:val="16"/>
              </w:rPr>
              <w:t>1</w:t>
            </w:r>
          </w:p>
        </w:tc>
        <w:tc>
          <w:tcPr>
            <w:tcW w:w="1978" w:type="dxa"/>
            <w:tcBorders>
              <w:top w:val="nil"/>
              <w:left w:val="single" w:sz="4" w:space="0" w:color="auto"/>
              <w:bottom w:val="nil"/>
              <w:right w:val="single" w:sz="4" w:space="0" w:color="auto"/>
            </w:tcBorders>
            <w:shd w:val="clear" w:color="auto" w:fill="auto"/>
            <w:vAlign w:val="center"/>
            <w:hideMark/>
          </w:tcPr>
          <w:p w:rsidR="00A14E18" w:rsidRPr="00BA4375" w:rsidRDefault="00A14E18">
            <w:pPr>
              <w:jc w:val="right"/>
              <w:rPr>
                <w:rFonts w:asciiTheme="minorBidi" w:hAnsiTheme="minorBidi" w:cstheme="minorBidi"/>
                <w:sz w:val="16"/>
                <w:szCs w:val="16"/>
              </w:rPr>
            </w:pPr>
            <w:r w:rsidRPr="00BA4375">
              <w:rPr>
                <w:rFonts w:asciiTheme="minorBidi" w:hAnsiTheme="minorBidi" w:cstheme="minorBidi"/>
                <w:sz w:val="16"/>
                <w:szCs w:val="16"/>
              </w:rPr>
              <w:t>1</w:t>
            </w:r>
          </w:p>
        </w:tc>
      </w:tr>
      <w:tr w:rsidR="001000D7"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1000D7" w:rsidRPr="006957B0" w:rsidRDefault="001000D7" w:rsidP="006957B0">
            <w:pPr>
              <w:rPr>
                <w:rFonts w:ascii="Arial" w:hAnsi="Arial" w:cs="Arial"/>
                <w:b/>
                <w:bCs/>
                <w:sz w:val="16"/>
                <w:szCs w:val="16"/>
              </w:rPr>
            </w:pPr>
            <w:r w:rsidRPr="006957B0">
              <w:rPr>
                <w:rFonts w:ascii="Arial" w:hAnsi="Arial" w:cs="Arial"/>
                <w:b/>
                <w:bCs/>
                <w:sz w:val="16"/>
                <w:szCs w:val="16"/>
              </w:rPr>
              <w:t>Wealth index quintile</w:t>
            </w:r>
          </w:p>
        </w:tc>
        <w:tc>
          <w:tcPr>
            <w:tcW w:w="1844"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p>
        </w:tc>
        <w:tc>
          <w:tcPr>
            <w:tcW w:w="186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p>
        </w:tc>
        <w:tc>
          <w:tcPr>
            <w:tcW w:w="1978" w:type="dxa"/>
            <w:tcBorders>
              <w:top w:val="nil"/>
              <w:left w:val="single" w:sz="4" w:space="0" w:color="auto"/>
              <w:bottom w:val="nil"/>
              <w:right w:val="single" w:sz="4" w:space="0" w:color="auto"/>
            </w:tcBorders>
            <w:shd w:val="clear" w:color="auto" w:fill="auto"/>
            <w:vAlign w:val="center"/>
            <w:hideMark/>
          </w:tcPr>
          <w:p w:rsidR="001000D7" w:rsidRPr="001000D7" w:rsidRDefault="001000D7">
            <w:pPr>
              <w:jc w:val="right"/>
              <w:rPr>
                <w:rFonts w:asciiTheme="minorBidi" w:hAnsiTheme="minorBidi" w:cstheme="minorBidi"/>
                <w:color w:val="000000"/>
                <w:sz w:val="16"/>
                <w:szCs w:val="16"/>
              </w:rPr>
            </w:pPr>
          </w:p>
        </w:tc>
      </w:tr>
      <w:tr w:rsidR="008F0FCA"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8F0FCA" w:rsidRPr="006957B0" w:rsidRDefault="008F0FCA" w:rsidP="006957B0">
            <w:pPr>
              <w:ind w:firstLineChars="100" w:firstLine="160"/>
              <w:rPr>
                <w:rFonts w:ascii="Arial" w:hAnsi="Arial" w:cs="Arial"/>
                <w:sz w:val="16"/>
                <w:szCs w:val="16"/>
              </w:rPr>
            </w:pPr>
            <w:r w:rsidRPr="006957B0">
              <w:rPr>
                <w:rFonts w:ascii="Arial" w:hAnsi="Arial" w:cs="Arial"/>
                <w:sz w:val="16"/>
                <w:szCs w:val="16"/>
              </w:rPr>
              <w:t>Poorest</w:t>
            </w:r>
          </w:p>
        </w:tc>
        <w:tc>
          <w:tcPr>
            <w:tcW w:w="1844"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19.3</w:t>
            </w:r>
          </w:p>
        </w:tc>
        <w:tc>
          <w:tcPr>
            <w:tcW w:w="1868"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2580</w:t>
            </w:r>
          </w:p>
        </w:tc>
        <w:tc>
          <w:tcPr>
            <w:tcW w:w="1978"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2403</w:t>
            </w:r>
          </w:p>
        </w:tc>
      </w:tr>
      <w:tr w:rsidR="008F0FCA"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8F0FCA" w:rsidRPr="006957B0" w:rsidRDefault="008F0FCA" w:rsidP="006957B0">
            <w:pPr>
              <w:ind w:firstLineChars="100" w:firstLine="160"/>
              <w:rPr>
                <w:rFonts w:ascii="Arial" w:hAnsi="Arial" w:cs="Arial"/>
                <w:sz w:val="16"/>
                <w:szCs w:val="16"/>
              </w:rPr>
            </w:pPr>
            <w:r w:rsidRPr="006957B0">
              <w:rPr>
                <w:rFonts w:ascii="Arial" w:hAnsi="Arial" w:cs="Arial"/>
                <w:sz w:val="16"/>
                <w:szCs w:val="16"/>
              </w:rPr>
              <w:t>Second</w:t>
            </w:r>
          </w:p>
        </w:tc>
        <w:tc>
          <w:tcPr>
            <w:tcW w:w="1844"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19.8</w:t>
            </w:r>
          </w:p>
        </w:tc>
        <w:tc>
          <w:tcPr>
            <w:tcW w:w="1868"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2647</w:t>
            </w:r>
          </w:p>
        </w:tc>
        <w:tc>
          <w:tcPr>
            <w:tcW w:w="1978"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2512</w:t>
            </w:r>
          </w:p>
        </w:tc>
      </w:tr>
      <w:tr w:rsidR="008F0FCA" w:rsidRPr="006957B0" w:rsidTr="008F0FCA">
        <w:trPr>
          <w:trHeight w:val="255"/>
          <w:jc w:val="center"/>
        </w:trPr>
        <w:tc>
          <w:tcPr>
            <w:tcW w:w="3553" w:type="dxa"/>
            <w:tcBorders>
              <w:top w:val="nil"/>
              <w:left w:val="single" w:sz="4" w:space="0" w:color="auto"/>
              <w:bottom w:val="nil"/>
              <w:right w:val="single" w:sz="4" w:space="0" w:color="auto"/>
            </w:tcBorders>
            <w:shd w:val="clear" w:color="auto" w:fill="auto"/>
            <w:vAlign w:val="center"/>
            <w:hideMark/>
          </w:tcPr>
          <w:p w:rsidR="008F0FCA" w:rsidRPr="006957B0" w:rsidRDefault="008F0FCA" w:rsidP="006957B0">
            <w:pPr>
              <w:ind w:firstLineChars="100" w:firstLine="160"/>
              <w:rPr>
                <w:rFonts w:ascii="Arial" w:hAnsi="Arial" w:cs="Arial"/>
                <w:sz w:val="16"/>
                <w:szCs w:val="16"/>
              </w:rPr>
            </w:pPr>
            <w:r w:rsidRPr="006957B0">
              <w:rPr>
                <w:rFonts w:ascii="Arial" w:hAnsi="Arial" w:cs="Arial"/>
                <w:sz w:val="16"/>
                <w:szCs w:val="16"/>
              </w:rPr>
              <w:t>Middle</w:t>
            </w:r>
          </w:p>
        </w:tc>
        <w:tc>
          <w:tcPr>
            <w:tcW w:w="1844"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19.8</w:t>
            </w:r>
          </w:p>
        </w:tc>
        <w:tc>
          <w:tcPr>
            <w:tcW w:w="1868"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2646</w:t>
            </w:r>
          </w:p>
        </w:tc>
        <w:tc>
          <w:tcPr>
            <w:tcW w:w="1978" w:type="dxa"/>
            <w:tcBorders>
              <w:top w:val="nil"/>
              <w:left w:val="single" w:sz="4" w:space="0" w:color="auto"/>
              <w:bottom w:val="nil"/>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2817</w:t>
            </w:r>
          </w:p>
        </w:tc>
      </w:tr>
      <w:tr w:rsidR="008F0FCA" w:rsidRPr="006957B0" w:rsidTr="008F0FCA">
        <w:trPr>
          <w:trHeight w:val="255"/>
          <w:jc w:val="center"/>
        </w:trPr>
        <w:tc>
          <w:tcPr>
            <w:tcW w:w="3553" w:type="dxa"/>
            <w:tcBorders>
              <w:top w:val="nil"/>
              <w:left w:val="single" w:sz="4" w:space="0" w:color="auto"/>
              <w:right w:val="single" w:sz="4" w:space="0" w:color="auto"/>
            </w:tcBorders>
            <w:shd w:val="clear" w:color="auto" w:fill="auto"/>
            <w:vAlign w:val="center"/>
            <w:hideMark/>
          </w:tcPr>
          <w:p w:rsidR="008F0FCA" w:rsidRPr="006957B0" w:rsidRDefault="008F0FCA" w:rsidP="006957B0">
            <w:pPr>
              <w:ind w:firstLineChars="100" w:firstLine="160"/>
              <w:rPr>
                <w:rFonts w:ascii="Arial" w:hAnsi="Arial" w:cs="Arial"/>
                <w:sz w:val="16"/>
                <w:szCs w:val="16"/>
              </w:rPr>
            </w:pPr>
            <w:r w:rsidRPr="006957B0">
              <w:rPr>
                <w:rFonts w:ascii="Arial" w:hAnsi="Arial" w:cs="Arial"/>
                <w:sz w:val="16"/>
                <w:szCs w:val="16"/>
              </w:rPr>
              <w:t>Fourth</w:t>
            </w:r>
          </w:p>
        </w:tc>
        <w:tc>
          <w:tcPr>
            <w:tcW w:w="1844" w:type="dxa"/>
            <w:tcBorders>
              <w:top w:val="nil"/>
              <w:left w:val="single" w:sz="4" w:space="0" w:color="auto"/>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20.3</w:t>
            </w:r>
          </w:p>
        </w:tc>
        <w:tc>
          <w:tcPr>
            <w:tcW w:w="1868" w:type="dxa"/>
            <w:tcBorders>
              <w:top w:val="nil"/>
              <w:left w:val="single" w:sz="4" w:space="0" w:color="auto"/>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2719</w:t>
            </w:r>
          </w:p>
        </w:tc>
        <w:tc>
          <w:tcPr>
            <w:tcW w:w="1978" w:type="dxa"/>
            <w:tcBorders>
              <w:top w:val="nil"/>
              <w:left w:val="single" w:sz="4" w:space="0" w:color="auto"/>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2835</w:t>
            </w:r>
          </w:p>
        </w:tc>
      </w:tr>
      <w:tr w:rsidR="008F0FCA" w:rsidRPr="006957B0" w:rsidTr="008F0FCA">
        <w:trPr>
          <w:trHeight w:val="255"/>
          <w:jc w:val="center"/>
        </w:trPr>
        <w:tc>
          <w:tcPr>
            <w:tcW w:w="3553" w:type="dxa"/>
            <w:tcBorders>
              <w:top w:val="nil"/>
              <w:left w:val="single" w:sz="4" w:space="0" w:color="auto"/>
              <w:bottom w:val="single" w:sz="4" w:space="0" w:color="auto"/>
              <w:right w:val="single" w:sz="4" w:space="0" w:color="auto"/>
            </w:tcBorders>
            <w:shd w:val="clear" w:color="auto" w:fill="auto"/>
            <w:vAlign w:val="center"/>
            <w:hideMark/>
          </w:tcPr>
          <w:p w:rsidR="008F0FCA" w:rsidRPr="006957B0" w:rsidRDefault="008F0FCA" w:rsidP="006957B0">
            <w:pPr>
              <w:ind w:firstLineChars="100" w:firstLine="160"/>
              <w:rPr>
                <w:rFonts w:ascii="Arial" w:hAnsi="Arial" w:cs="Arial"/>
                <w:sz w:val="16"/>
                <w:szCs w:val="16"/>
              </w:rPr>
            </w:pPr>
            <w:r w:rsidRPr="006957B0">
              <w:rPr>
                <w:rFonts w:ascii="Arial" w:hAnsi="Arial" w:cs="Arial"/>
                <w:sz w:val="16"/>
                <w:szCs w:val="16"/>
              </w:rPr>
              <w:t>Richest</w:t>
            </w:r>
          </w:p>
        </w:tc>
        <w:tc>
          <w:tcPr>
            <w:tcW w:w="1844" w:type="dxa"/>
            <w:tcBorders>
              <w:top w:val="nil"/>
              <w:left w:val="single" w:sz="4" w:space="0" w:color="auto"/>
              <w:bottom w:val="single" w:sz="4" w:space="0" w:color="auto"/>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20.8</w:t>
            </w:r>
          </w:p>
        </w:tc>
        <w:tc>
          <w:tcPr>
            <w:tcW w:w="1868" w:type="dxa"/>
            <w:tcBorders>
              <w:top w:val="nil"/>
              <w:left w:val="single" w:sz="4" w:space="0" w:color="auto"/>
              <w:bottom w:val="single" w:sz="4" w:space="0" w:color="auto"/>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2775</w:t>
            </w:r>
          </w:p>
        </w:tc>
        <w:tc>
          <w:tcPr>
            <w:tcW w:w="1978" w:type="dxa"/>
            <w:tcBorders>
              <w:top w:val="nil"/>
              <w:left w:val="single" w:sz="4" w:space="0" w:color="auto"/>
              <w:bottom w:val="single" w:sz="4" w:space="0" w:color="auto"/>
              <w:right w:val="single" w:sz="4" w:space="0" w:color="auto"/>
            </w:tcBorders>
            <w:shd w:val="clear" w:color="auto" w:fill="auto"/>
            <w:hideMark/>
          </w:tcPr>
          <w:p w:rsidR="008F0FCA" w:rsidRPr="008F0FCA" w:rsidRDefault="008F0FCA">
            <w:pPr>
              <w:jc w:val="right"/>
              <w:rPr>
                <w:rFonts w:asciiTheme="minorBidi" w:hAnsiTheme="minorBidi" w:cstheme="minorBidi"/>
                <w:color w:val="000000"/>
                <w:sz w:val="16"/>
                <w:szCs w:val="16"/>
              </w:rPr>
            </w:pPr>
            <w:r w:rsidRPr="008F0FCA">
              <w:rPr>
                <w:rFonts w:asciiTheme="minorBidi" w:hAnsiTheme="minorBidi" w:cstheme="minorBidi"/>
                <w:color w:val="000000"/>
                <w:sz w:val="16"/>
                <w:szCs w:val="16"/>
              </w:rPr>
              <w:t>2800</w:t>
            </w:r>
          </w:p>
        </w:tc>
      </w:tr>
    </w:tbl>
    <w:p w:rsidR="00BC541B" w:rsidRPr="00D11CAE" w:rsidRDefault="00BC541B" w:rsidP="005B489A">
      <w:pPr>
        <w:keepNext/>
        <w:keepLines/>
        <w:spacing w:line="264" w:lineRule="auto"/>
        <w:jc w:val="both"/>
        <w:rPr>
          <w:rFonts w:ascii="Calibri" w:hAnsi="Calibri"/>
          <w:szCs w:val="22"/>
          <w:lang w:val="en-GB"/>
        </w:rPr>
      </w:pPr>
      <w:r>
        <w:rPr>
          <w:rFonts w:ascii="Calibri" w:hAnsi="Calibri"/>
          <w:szCs w:val="22"/>
          <w:lang w:val="en-GB"/>
        </w:rPr>
        <w:lastRenderedPageBreak/>
        <w:t>T</w:t>
      </w:r>
      <w:r w:rsidRPr="00D11CAE">
        <w:rPr>
          <w:rFonts w:ascii="Calibri" w:hAnsi="Calibri"/>
          <w:szCs w:val="22"/>
          <w:lang w:val="en-GB"/>
        </w:rPr>
        <w:t>able HH.4 provides background characteristics of female respondents</w:t>
      </w:r>
      <w:r>
        <w:rPr>
          <w:rFonts w:ascii="Calibri" w:hAnsi="Calibri"/>
          <w:szCs w:val="22"/>
          <w:lang w:val="en-GB"/>
        </w:rPr>
        <w:t>,</w:t>
      </w:r>
      <w:r w:rsidRPr="00D11CAE">
        <w:rPr>
          <w:rFonts w:ascii="Calibri" w:hAnsi="Calibri"/>
          <w:szCs w:val="22"/>
          <w:lang w:val="en-GB"/>
        </w:rPr>
        <w:t xml:space="preserve"> </w:t>
      </w:r>
      <w:r>
        <w:rPr>
          <w:rFonts w:ascii="Calibri" w:hAnsi="Calibri"/>
          <w:szCs w:val="22"/>
          <w:lang w:val="en-GB"/>
        </w:rPr>
        <w:t xml:space="preserve">age </w:t>
      </w:r>
      <w:r w:rsidRPr="00D11CAE">
        <w:rPr>
          <w:rFonts w:ascii="Calibri" w:hAnsi="Calibri"/>
          <w:szCs w:val="22"/>
          <w:lang w:val="en-GB"/>
        </w:rPr>
        <w:t xml:space="preserve">15-49 years. The table includes information on the distribution of women according to region, </w:t>
      </w:r>
      <w:r>
        <w:rPr>
          <w:rFonts w:ascii="Calibri" w:hAnsi="Calibri"/>
          <w:szCs w:val="22"/>
          <w:lang w:val="en-GB"/>
        </w:rPr>
        <w:t>area</w:t>
      </w:r>
      <w:r w:rsidRPr="00D11CAE">
        <w:rPr>
          <w:rFonts w:ascii="Calibri" w:hAnsi="Calibri"/>
          <w:szCs w:val="22"/>
          <w:lang w:val="en-GB"/>
        </w:rPr>
        <w:t xml:space="preserve">, age, marital </w:t>
      </w:r>
      <w:r>
        <w:rPr>
          <w:rFonts w:ascii="Calibri" w:hAnsi="Calibri"/>
          <w:szCs w:val="22"/>
          <w:lang w:val="en-GB"/>
        </w:rPr>
        <w:t>s</w:t>
      </w:r>
      <w:r w:rsidRPr="00D11CAE">
        <w:rPr>
          <w:rFonts w:ascii="Calibri" w:hAnsi="Calibri"/>
          <w:szCs w:val="22"/>
          <w:lang w:val="en-GB"/>
        </w:rPr>
        <w:t>tatus, motherhood status, births in last two years, education</w:t>
      </w:r>
      <w:r w:rsidRPr="00D11CAE">
        <w:rPr>
          <w:rStyle w:val="FootnoteReference"/>
          <w:rFonts w:ascii="Calibri" w:hAnsi="Calibri"/>
          <w:szCs w:val="22"/>
          <w:lang w:val="en-GB"/>
        </w:rPr>
        <w:footnoteReference w:id="2"/>
      </w:r>
      <w:r w:rsidRPr="00D11CAE">
        <w:rPr>
          <w:rFonts w:ascii="Calibri" w:hAnsi="Calibri"/>
          <w:szCs w:val="22"/>
          <w:lang w:val="en-GB"/>
        </w:rPr>
        <w:t>,</w:t>
      </w:r>
      <w:r>
        <w:rPr>
          <w:rFonts w:ascii="Calibri" w:hAnsi="Calibri"/>
          <w:szCs w:val="22"/>
          <w:lang w:val="en-GB"/>
        </w:rPr>
        <w:t xml:space="preserve"> </w:t>
      </w:r>
      <w:r w:rsidRPr="00D11CAE">
        <w:rPr>
          <w:rFonts w:ascii="Calibri" w:hAnsi="Calibri"/>
          <w:szCs w:val="22"/>
          <w:lang w:val="en-GB"/>
        </w:rPr>
        <w:t>wealth index quin</w:t>
      </w:r>
      <w:r w:rsidRPr="00026A05">
        <w:rPr>
          <w:rFonts w:asciiTheme="minorHAnsi" w:hAnsiTheme="minorHAnsi"/>
          <w:szCs w:val="22"/>
          <w:lang w:val="en-GB"/>
        </w:rPr>
        <w:t>tiles</w:t>
      </w:r>
      <w:r w:rsidRPr="00026A05">
        <w:rPr>
          <w:rStyle w:val="FootnoteReference"/>
          <w:rFonts w:asciiTheme="minorHAnsi" w:hAnsiTheme="minorHAnsi"/>
          <w:szCs w:val="22"/>
          <w:lang w:val="en-GB"/>
        </w:rPr>
        <w:footnoteReference w:id="3"/>
      </w:r>
      <w:r w:rsidRPr="00026A05">
        <w:rPr>
          <w:rFonts w:asciiTheme="minorHAnsi" w:hAnsiTheme="minorHAnsi"/>
          <w:szCs w:val="22"/>
          <w:vertAlign w:val="superscript"/>
          <w:lang w:val="en-GB"/>
        </w:rPr>
        <w:t xml:space="preserve">, </w:t>
      </w:r>
      <w:r w:rsidRPr="00026A05">
        <w:rPr>
          <w:rStyle w:val="FootnoteReference"/>
          <w:rFonts w:asciiTheme="minorHAnsi" w:hAnsiTheme="minorHAnsi"/>
          <w:szCs w:val="22"/>
          <w:lang w:val="en-GB"/>
        </w:rPr>
        <w:footnoteReference w:id="4"/>
      </w:r>
      <w:r>
        <w:rPr>
          <w:rFonts w:ascii="Calibri" w:hAnsi="Calibri"/>
          <w:szCs w:val="22"/>
          <w:lang w:val="en-GB"/>
        </w:rPr>
        <w:t>.</w:t>
      </w:r>
    </w:p>
    <w:p w:rsidR="00BC541B" w:rsidRPr="00D11CAE" w:rsidRDefault="00BC541B" w:rsidP="005B489A">
      <w:pPr>
        <w:spacing w:line="264" w:lineRule="auto"/>
        <w:jc w:val="both"/>
        <w:rPr>
          <w:rFonts w:ascii="Calibri" w:hAnsi="Calibri"/>
          <w:szCs w:val="22"/>
          <w:lang w:val="en-GB"/>
        </w:rPr>
      </w:pPr>
    </w:p>
    <w:p w:rsidR="00BC541B" w:rsidRDefault="00BC541B" w:rsidP="005B489A">
      <w:pPr>
        <w:autoSpaceDE w:val="0"/>
        <w:autoSpaceDN w:val="0"/>
        <w:adjustRightInd w:val="0"/>
        <w:jc w:val="both"/>
        <w:rPr>
          <w:rFonts w:ascii="Calibri" w:eastAsia="Calibri" w:hAnsi="Calibri" w:cs="Calibri"/>
          <w:szCs w:val="22"/>
          <w:lang w:eastAsia="en-GB"/>
        </w:rPr>
      </w:pPr>
      <w:r>
        <w:rPr>
          <w:rFonts w:ascii="Calibri" w:eastAsia="Calibri" w:hAnsi="Calibri" w:cs="Calibri"/>
          <w:szCs w:val="22"/>
          <w:lang w:eastAsia="en-GB"/>
        </w:rPr>
        <w:t>Women aged 15-49 years are distributed among the following age groups: about 59 percent in the age group 15-29 years, about 24 percent in the age group 30-39 years and 17 percent in the age group 40-49 years.  Sixty percent of women 15-49 years were currently married, and around 38 percent n</w:t>
      </w:r>
      <w:r w:rsidRPr="006957B0">
        <w:rPr>
          <w:rFonts w:ascii="Calibri" w:eastAsia="Calibri" w:hAnsi="Calibri" w:cs="Calibri"/>
          <w:szCs w:val="22"/>
          <w:lang w:eastAsia="en-GB"/>
        </w:rPr>
        <w:t>ever married</w:t>
      </w:r>
      <w:r>
        <w:rPr>
          <w:rFonts w:ascii="Calibri" w:eastAsia="Calibri" w:hAnsi="Calibri" w:cs="Calibri"/>
          <w:szCs w:val="22"/>
          <w:lang w:eastAsia="en-GB"/>
        </w:rPr>
        <w:t>.</w:t>
      </w:r>
    </w:p>
    <w:p w:rsidR="00BC541B" w:rsidRDefault="00BC541B" w:rsidP="005B489A">
      <w:pPr>
        <w:autoSpaceDE w:val="0"/>
        <w:autoSpaceDN w:val="0"/>
        <w:adjustRightInd w:val="0"/>
        <w:spacing w:before="120"/>
        <w:jc w:val="both"/>
        <w:rPr>
          <w:rFonts w:ascii="Calibri" w:eastAsia="Calibri" w:hAnsi="Calibri" w:cs="Calibri"/>
          <w:szCs w:val="22"/>
          <w:lang w:eastAsia="en-GB"/>
        </w:rPr>
      </w:pPr>
      <w:r>
        <w:rPr>
          <w:rFonts w:ascii="Calibri" w:eastAsia="Calibri" w:hAnsi="Calibri" w:cs="Calibri"/>
          <w:szCs w:val="22"/>
          <w:lang w:eastAsia="en-GB"/>
        </w:rPr>
        <w:t xml:space="preserve">To assess their education, women were asked about highest level of school they attained. Less than one percent of all women did not attend any form of education. The majority of women have attained either secondary or higher education (65 percent). </w:t>
      </w:r>
    </w:p>
    <w:p w:rsidR="00BC541B" w:rsidRDefault="00BC541B" w:rsidP="005B489A">
      <w:pPr>
        <w:autoSpaceDE w:val="0"/>
        <w:autoSpaceDN w:val="0"/>
        <w:adjustRightInd w:val="0"/>
        <w:spacing w:before="120"/>
        <w:jc w:val="both"/>
        <w:rPr>
          <w:rFonts w:ascii="Calibri" w:eastAsia="Calibri" w:hAnsi="Calibri" w:cs="Calibri"/>
          <w:szCs w:val="22"/>
          <w:lang w:eastAsia="en-GB"/>
        </w:rPr>
      </w:pPr>
      <w:r>
        <w:rPr>
          <w:rFonts w:ascii="Calibri" w:eastAsia="Calibri" w:hAnsi="Calibri" w:cs="Calibri"/>
          <w:szCs w:val="22"/>
          <w:lang w:eastAsia="en-GB"/>
        </w:rPr>
        <w:t xml:space="preserve">Sixty two percent of women were ever-married. Among the total women aged 15-49 years, 56 percent had ever given birth of which 22 percent had given birth in the past two years preceding the survey. </w:t>
      </w:r>
    </w:p>
    <w:p w:rsidR="00C606BF" w:rsidRDefault="00BC541B" w:rsidP="00C606BF">
      <w:pPr>
        <w:spacing w:before="120" w:line="264" w:lineRule="auto"/>
        <w:jc w:val="both"/>
        <w:rPr>
          <w:rFonts w:ascii="Calibri" w:hAnsi="Calibri"/>
          <w:szCs w:val="22"/>
          <w:lang w:val="en-GB"/>
        </w:rPr>
      </w:pPr>
      <w:r>
        <w:rPr>
          <w:rFonts w:ascii="Calibri" w:hAnsi="Calibri"/>
          <w:szCs w:val="22"/>
          <w:lang w:val="en-GB"/>
        </w:rPr>
        <w:t>B</w:t>
      </w:r>
      <w:r w:rsidRPr="00D11CAE">
        <w:rPr>
          <w:rFonts w:ascii="Calibri" w:hAnsi="Calibri"/>
          <w:szCs w:val="22"/>
          <w:lang w:val="en-GB"/>
        </w:rPr>
        <w:t xml:space="preserve">ackground characteristics of children under 5 are presented in Table HH.5. These include the distribution of children by several attributes: sex, region and </w:t>
      </w:r>
      <w:r>
        <w:rPr>
          <w:rFonts w:ascii="Calibri" w:hAnsi="Calibri"/>
          <w:szCs w:val="22"/>
          <w:lang w:val="en-GB"/>
        </w:rPr>
        <w:t>area</w:t>
      </w:r>
      <w:r w:rsidRPr="00D11CAE">
        <w:rPr>
          <w:rFonts w:ascii="Calibri" w:hAnsi="Calibri"/>
          <w:szCs w:val="22"/>
          <w:lang w:val="en-GB"/>
        </w:rPr>
        <w:t>, age</w:t>
      </w:r>
      <w:r>
        <w:rPr>
          <w:rFonts w:ascii="Calibri" w:hAnsi="Calibri"/>
          <w:szCs w:val="22"/>
          <w:lang w:val="en-GB"/>
        </w:rPr>
        <w:t xml:space="preserve"> in months, respondent type, </w:t>
      </w:r>
      <w:proofErr w:type="gramStart"/>
      <w:r w:rsidRPr="00D11CAE">
        <w:rPr>
          <w:rFonts w:ascii="Calibri" w:hAnsi="Calibri"/>
          <w:szCs w:val="22"/>
          <w:lang w:val="en-GB"/>
        </w:rPr>
        <w:t>mother’s</w:t>
      </w:r>
      <w:proofErr w:type="gramEnd"/>
      <w:r w:rsidRPr="00D11CAE">
        <w:rPr>
          <w:rFonts w:ascii="Calibri" w:hAnsi="Calibri"/>
          <w:szCs w:val="22"/>
          <w:lang w:val="en-GB"/>
        </w:rPr>
        <w:t xml:space="preserve"> </w:t>
      </w:r>
      <w:r>
        <w:rPr>
          <w:rFonts w:ascii="Calibri" w:hAnsi="Calibri"/>
          <w:szCs w:val="22"/>
          <w:lang w:val="en-GB"/>
        </w:rPr>
        <w:t>(</w:t>
      </w:r>
      <w:r w:rsidRPr="00D11CAE">
        <w:rPr>
          <w:rFonts w:ascii="Calibri" w:hAnsi="Calibri"/>
          <w:szCs w:val="22"/>
          <w:lang w:val="en-GB"/>
        </w:rPr>
        <w:t>or caretaker’s</w:t>
      </w:r>
      <w:r>
        <w:rPr>
          <w:rFonts w:ascii="Calibri" w:hAnsi="Calibri"/>
          <w:szCs w:val="22"/>
          <w:lang w:val="en-GB"/>
        </w:rPr>
        <w:t>)</w:t>
      </w:r>
      <w:r w:rsidRPr="00D11CAE">
        <w:rPr>
          <w:rFonts w:ascii="Calibri" w:hAnsi="Calibri"/>
          <w:szCs w:val="22"/>
          <w:lang w:val="en-GB"/>
        </w:rPr>
        <w:t xml:space="preserve"> education, and wealth</w:t>
      </w:r>
      <w:r>
        <w:rPr>
          <w:rFonts w:ascii="Calibri" w:hAnsi="Calibri"/>
          <w:szCs w:val="22"/>
          <w:lang w:val="en-GB"/>
        </w:rPr>
        <w:t>.</w:t>
      </w:r>
    </w:p>
    <w:p w:rsidR="00C606BF" w:rsidRDefault="00C606BF" w:rsidP="00C606BF">
      <w:pPr>
        <w:spacing w:before="120" w:line="264" w:lineRule="auto"/>
        <w:jc w:val="both"/>
        <w:rPr>
          <w:rFonts w:ascii="Calibri" w:hAnsi="Calibri"/>
          <w:szCs w:val="22"/>
          <w:lang w:val="en-GB"/>
        </w:rPr>
      </w:pPr>
    </w:p>
    <w:p w:rsidR="00BC541B" w:rsidRDefault="00BC541B" w:rsidP="005B489A">
      <w:pPr>
        <w:jc w:val="both"/>
        <w:rPr>
          <w:rFonts w:ascii="Calibri" w:hAnsi="Calibri"/>
          <w:szCs w:val="22"/>
          <w:lang w:val="en-GB"/>
        </w:rPr>
      </w:pPr>
      <w:r w:rsidRPr="004E08D8">
        <w:rPr>
          <w:rFonts w:ascii="Calibri" w:hAnsi="Calibri"/>
          <w:szCs w:val="22"/>
          <w:lang w:val="en-GB"/>
        </w:rPr>
        <w:lastRenderedPageBreak/>
        <w:t xml:space="preserve">The percentage of male children under-five </w:t>
      </w:r>
      <w:r>
        <w:rPr>
          <w:rFonts w:ascii="Calibri" w:hAnsi="Calibri"/>
          <w:szCs w:val="22"/>
          <w:lang w:val="en-GB"/>
        </w:rPr>
        <w:t xml:space="preserve">years </w:t>
      </w:r>
      <w:r w:rsidRPr="004E08D8">
        <w:rPr>
          <w:rFonts w:ascii="Calibri" w:hAnsi="Calibri"/>
          <w:szCs w:val="22"/>
          <w:lang w:val="en-GB"/>
        </w:rPr>
        <w:t>is slightly higher than female (5</w:t>
      </w:r>
      <w:r>
        <w:rPr>
          <w:rFonts w:ascii="Calibri" w:hAnsi="Calibri"/>
          <w:szCs w:val="22"/>
          <w:lang w:val="en-GB"/>
        </w:rPr>
        <w:t>2</w:t>
      </w:r>
      <w:r w:rsidRPr="004E08D8">
        <w:rPr>
          <w:rFonts w:ascii="Calibri" w:hAnsi="Calibri"/>
          <w:szCs w:val="22"/>
          <w:lang w:val="en-GB"/>
        </w:rPr>
        <w:t xml:space="preserve"> percent </w:t>
      </w:r>
      <w:proofErr w:type="spellStart"/>
      <w:r w:rsidRPr="004E08D8">
        <w:rPr>
          <w:rFonts w:ascii="Calibri" w:hAnsi="Calibri"/>
          <w:szCs w:val="22"/>
          <w:lang w:val="en-GB"/>
        </w:rPr>
        <w:t>vs</w:t>
      </w:r>
      <w:proofErr w:type="spellEnd"/>
      <w:r w:rsidRPr="004E08D8">
        <w:rPr>
          <w:rFonts w:ascii="Calibri" w:hAnsi="Calibri"/>
          <w:szCs w:val="22"/>
          <w:lang w:val="en-GB"/>
        </w:rPr>
        <w:t xml:space="preserve"> 4</w:t>
      </w:r>
      <w:r>
        <w:rPr>
          <w:rFonts w:ascii="Calibri" w:hAnsi="Calibri"/>
          <w:szCs w:val="22"/>
          <w:lang w:val="en-GB"/>
        </w:rPr>
        <w:t>8</w:t>
      </w:r>
      <w:r w:rsidRPr="004E08D8">
        <w:rPr>
          <w:rFonts w:ascii="Calibri" w:hAnsi="Calibri"/>
          <w:szCs w:val="22"/>
          <w:lang w:val="en-GB"/>
        </w:rPr>
        <w:t xml:space="preserve"> percent respectively). About </w:t>
      </w:r>
      <w:r>
        <w:rPr>
          <w:rFonts w:ascii="Calibri" w:hAnsi="Calibri"/>
          <w:szCs w:val="22"/>
          <w:lang w:val="en-GB"/>
        </w:rPr>
        <w:t>19 percent</w:t>
      </w:r>
      <w:r w:rsidRPr="004E08D8">
        <w:rPr>
          <w:rFonts w:ascii="Calibri" w:hAnsi="Calibri"/>
          <w:szCs w:val="22"/>
          <w:lang w:val="en-GB"/>
        </w:rPr>
        <w:t xml:space="preserve"> of children were under one year of age, </w:t>
      </w:r>
      <w:r>
        <w:rPr>
          <w:rFonts w:ascii="Calibri" w:hAnsi="Calibri"/>
          <w:szCs w:val="22"/>
          <w:lang w:val="en-GB"/>
        </w:rPr>
        <w:t>20</w:t>
      </w:r>
      <w:r w:rsidRPr="004E08D8">
        <w:rPr>
          <w:rFonts w:ascii="Calibri" w:hAnsi="Calibri"/>
          <w:szCs w:val="22"/>
          <w:lang w:val="en-GB"/>
        </w:rPr>
        <w:t xml:space="preserve"> percent were 12-23 months, 20 percent were 24-35 months, </w:t>
      </w:r>
      <w:r>
        <w:rPr>
          <w:rFonts w:ascii="Calibri" w:hAnsi="Calibri"/>
          <w:szCs w:val="22"/>
          <w:lang w:val="en-GB"/>
        </w:rPr>
        <w:t>about 21</w:t>
      </w:r>
      <w:r w:rsidRPr="004E08D8">
        <w:rPr>
          <w:rFonts w:ascii="Calibri" w:hAnsi="Calibri"/>
          <w:szCs w:val="22"/>
          <w:lang w:val="en-GB"/>
        </w:rPr>
        <w:t xml:space="preserve"> percent were 36-47 months and 2</w:t>
      </w:r>
      <w:r>
        <w:rPr>
          <w:rFonts w:ascii="Calibri" w:hAnsi="Calibri"/>
          <w:szCs w:val="22"/>
          <w:lang w:val="en-GB"/>
        </w:rPr>
        <w:t>0</w:t>
      </w:r>
      <w:r w:rsidRPr="004E08D8">
        <w:rPr>
          <w:rFonts w:ascii="Calibri" w:hAnsi="Calibri"/>
          <w:szCs w:val="22"/>
          <w:lang w:val="en-GB"/>
        </w:rPr>
        <w:t xml:space="preserve"> percent were 48-59 months. </w:t>
      </w:r>
      <w:r>
        <w:rPr>
          <w:rFonts w:ascii="Calibri" w:hAnsi="Calibri"/>
          <w:szCs w:val="22"/>
          <w:lang w:val="en-GB"/>
        </w:rPr>
        <w:t xml:space="preserve">Less than one </w:t>
      </w:r>
      <w:r w:rsidRPr="004E08D8">
        <w:rPr>
          <w:rFonts w:ascii="Calibri" w:hAnsi="Calibri"/>
          <w:szCs w:val="22"/>
          <w:lang w:val="en-GB"/>
        </w:rPr>
        <w:t xml:space="preserve">percent of children’s mothers or care takers were uneducated, </w:t>
      </w:r>
      <w:r>
        <w:rPr>
          <w:rFonts w:ascii="Calibri" w:hAnsi="Calibri"/>
          <w:szCs w:val="22"/>
          <w:lang w:val="en-GB"/>
        </w:rPr>
        <w:t>30</w:t>
      </w:r>
      <w:r w:rsidRPr="004E08D8">
        <w:rPr>
          <w:rFonts w:ascii="Calibri" w:hAnsi="Calibri"/>
          <w:szCs w:val="22"/>
          <w:lang w:val="en-GB"/>
        </w:rPr>
        <w:t xml:space="preserve"> percent had </w:t>
      </w:r>
      <w:r>
        <w:rPr>
          <w:rFonts w:ascii="Calibri" w:hAnsi="Calibri"/>
          <w:szCs w:val="22"/>
          <w:lang w:val="en-GB"/>
        </w:rPr>
        <w:t>basic</w:t>
      </w:r>
      <w:r w:rsidRPr="004E08D8">
        <w:rPr>
          <w:rFonts w:ascii="Calibri" w:hAnsi="Calibri"/>
          <w:szCs w:val="22"/>
          <w:lang w:val="en-GB"/>
        </w:rPr>
        <w:t xml:space="preserve"> education, while </w:t>
      </w:r>
      <w:r>
        <w:rPr>
          <w:rFonts w:ascii="Calibri" w:hAnsi="Calibri"/>
          <w:szCs w:val="22"/>
          <w:lang w:val="en-GB"/>
        </w:rPr>
        <w:t xml:space="preserve">the majority of them </w:t>
      </w:r>
      <w:r w:rsidRPr="004E08D8">
        <w:rPr>
          <w:rFonts w:ascii="Calibri" w:hAnsi="Calibri"/>
          <w:szCs w:val="22"/>
          <w:lang w:val="en-GB"/>
        </w:rPr>
        <w:t>had secondary or higher</w:t>
      </w:r>
      <w:r w:rsidRPr="004C105C">
        <w:rPr>
          <w:rFonts w:ascii="Calibri" w:hAnsi="Calibri"/>
          <w:szCs w:val="22"/>
          <w:lang w:val="en-GB"/>
        </w:rPr>
        <w:t xml:space="preserve"> </w:t>
      </w:r>
      <w:r w:rsidRPr="004E08D8">
        <w:rPr>
          <w:rFonts w:ascii="Calibri" w:hAnsi="Calibri"/>
          <w:szCs w:val="22"/>
          <w:lang w:val="en-GB"/>
        </w:rPr>
        <w:t>education</w:t>
      </w:r>
      <w:r>
        <w:rPr>
          <w:rFonts w:ascii="Calibri" w:hAnsi="Calibri"/>
          <w:szCs w:val="22"/>
          <w:lang w:val="en-GB"/>
        </w:rPr>
        <w:t xml:space="preserve"> (70 percent)</w:t>
      </w:r>
      <w:r w:rsidRPr="004E08D8">
        <w:rPr>
          <w:rFonts w:ascii="Calibri" w:hAnsi="Calibri"/>
          <w:szCs w:val="22"/>
          <w:lang w:val="en-GB"/>
        </w:rPr>
        <w:t xml:space="preserve">. The </w:t>
      </w:r>
      <w:proofErr w:type="gramStart"/>
      <w:r w:rsidRPr="004E08D8">
        <w:rPr>
          <w:rFonts w:ascii="Calibri" w:hAnsi="Calibri"/>
          <w:szCs w:val="22"/>
          <w:lang w:val="en-GB"/>
        </w:rPr>
        <w:t xml:space="preserve">percentage of </w:t>
      </w:r>
      <w:r>
        <w:rPr>
          <w:rFonts w:ascii="Calibri" w:hAnsi="Calibri"/>
          <w:szCs w:val="22"/>
          <w:lang w:val="en-GB"/>
        </w:rPr>
        <w:t>poorest children were</w:t>
      </w:r>
      <w:proofErr w:type="gramEnd"/>
      <w:r>
        <w:rPr>
          <w:rFonts w:ascii="Calibri" w:hAnsi="Calibri"/>
          <w:szCs w:val="22"/>
          <w:lang w:val="en-GB"/>
        </w:rPr>
        <w:t xml:space="preserve"> the highest </w:t>
      </w:r>
      <w:r w:rsidRPr="004E08D8">
        <w:rPr>
          <w:rFonts w:ascii="Calibri" w:hAnsi="Calibri"/>
          <w:szCs w:val="22"/>
          <w:lang w:val="en-GB"/>
        </w:rPr>
        <w:t xml:space="preserve">quintile </w:t>
      </w:r>
      <w:r>
        <w:rPr>
          <w:rFonts w:ascii="Calibri" w:hAnsi="Calibri"/>
          <w:szCs w:val="22"/>
          <w:lang w:val="en-GB"/>
        </w:rPr>
        <w:t>according to the w</w:t>
      </w:r>
      <w:r w:rsidRPr="004E08D8">
        <w:rPr>
          <w:rFonts w:ascii="Calibri" w:hAnsi="Calibri"/>
          <w:szCs w:val="22"/>
          <w:lang w:val="en-GB"/>
        </w:rPr>
        <w:t>ealth index</w:t>
      </w:r>
      <w:r>
        <w:rPr>
          <w:rFonts w:ascii="Calibri" w:hAnsi="Calibri"/>
          <w:szCs w:val="22"/>
          <w:lang w:val="en-GB"/>
        </w:rPr>
        <w:t xml:space="preserve"> (25 percent) while richest children were about 16 percent. </w:t>
      </w:r>
      <w:r w:rsidRPr="004E08D8">
        <w:rPr>
          <w:rFonts w:ascii="Arial" w:hAnsi="Arial" w:cs="Arial"/>
          <w:b/>
          <w:bCs/>
          <w:sz w:val="16"/>
          <w:szCs w:val="16"/>
        </w:rPr>
        <w:t xml:space="preserve"> </w:t>
      </w:r>
      <w:r w:rsidRPr="004E08D8">
        <w:rPr>
          <w:rFonts w:ascii="Calibri" w:hAnsi="Calibri"/>
          <w:szCs w:val="22"/>
          <w:lang w:val="en-GB"/>
        </w:rPr>
        <w:t xml:space="preserve">It is noticed that the number of weighted and unweighted number of cases are generally similar within the education categories. </w:t>
      </w:r>
    </w:p>
    <w:p w:rsidR="00BC541B" w:rsidRDefault="00BC541B">
      <w:pPr>
        <w:rPr>
          <w:rFonts w:ascii="Calibri" w:hAnsi="Calibri"/>
          <w:szCs w:val="22"/>
          <w:lang w:val="en-GB"/>
        </w:rPr>
      </w:pPr>
      <w:r>
        <w:rPr>
          <w:rFonts w:ascii="Calibri" w:hAnsi="Calibri"/>
          <w:szCs w:val="22"/>
          <w:lang w:val="en-GB"/>
        </w:rPr>
        <w:br w:type="page"/>
      </w:r>
    </w:p>
    <w:tbl>
      <w:tblPr>
        <w:tblW w:w="5125" w:type="pct"/>
        <w:tblInd w:w="98" w:type="dxa"/>
        <w:tblLook w:val="04A0"/>
      </w:tblPr>
      <w:tblGrid>
        <w:gridCol w:w="4754"/>
        <w:gridCol w:w="1570"/>
        <w:gridCol w:w="1567"/>
        <w:gridCol w:w="1583"/>
      </w:tblGrid>
      <w:tr w:rsidR="004E08D8" w:rsidRPr="00DE1626" w:rsidTr="00C75C0D">
        <w:trPr>
          <w:trHeight w:val="227"/>
        </w:trPr>
        <w:tc>
          <w:tcPr>
            <w:tcW w:w="9474" w:type="dxa"/>
            <w:gridSpan w:val="4"/>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4E08D8" w:rsidRPr="00DE1626" w:rsidRDefault="004E08D8" w:rsidP="009F4B22">
            <w:pPr>
              <w:rPr>
                <w:rFonts w:ascii="Arial" w:hAnsi="Arial" w:cs="Arial"/>
                <w:b/>
                <w:bCs/>
                <w:color w:val="FFFFFF"/>
                <w:sz w:val="20"/>
              </w:rPr>
            </w:pPr>
            <w:r w:rsidRPr="00DE1626">
              <w:rPr>
                <w:rFonts w:ascii="Arial" w:hAnsi="Arial" w:cs="Arial"/>
                <w:b/>
                <w:bCs/>
                <w:color w:val="FFFFFF"/>
                <w:sz w:val="20"/>
              </w:rPr>
              <w:lastRenderedPageBreak/>
              <w:t>Table HH.5: Under-5's background characteristics</w:t>
            </w:r>
          </w:p>
        </w:tc>
      </w:tr>
      <w:tr w:rsidR="004E08D8" w:rsidRPr="00DE1626" w:rsidTr="00C75C0D">
        <w:trPr>
          <w:trHeight w:val="227"/>
        </w:trPr>
        <w:tc>
          <w:tcPr>
            <w:tcW w:w="947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E08D8" w:rsidRPr="00DE1626" w:rsidRDefault="004E08D8" w:rsidP="00CB2387">
            <w:pPr>
              <w:rPr>
                <w:rFonts w:ascii="Arial" w:hAnsi="Arial" w:cs="Arial"/>
                <w:sz w:val="20"/>
              </w:rPr>
            </w:pPr>
            <w:r w:rsidRPr="00DE1626">
              <w:rPr>
                <w:rFonts w:ascii="Arial" w:hAnsi="Arial" w:cs="Arial"/>
                <w:sz w:val="20"/>
              </w:rPr>
              <w:t>Percent and frequency distribution of children under five years of age by selected characteristics, Palestine, 2014</w:t>
            </w:r>
          </w:p>
        </w:tc>
      </w:tr>
      <w:tr w:rsidR="004E08D8" w:rsidRPr="004E08D8" w:rsidTr="00C75C0D">
        <w:trPr>
          <w:trHeight w:val="227"/>
        </w:trPr>
        <w:tc>
          <w:tcPr>
            <w:tcW w:w="4754"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hideMark/>
          </w:tcPr>
          <w:p w:rsidR="004E08D8" w:rsidRPr="004E08D8" w:rsidRDefault="004E08D8" w:rsidP="004E08D8">
            <w:pPr>
              <w:jc w:val="center"/>
              <w:rPr>
                <w:rFonts w:ascii="Arial" w:hAnsi="Arial" w:cs="Arial"/>
                <w:sz w:val="16"/>
                <w:szCs w:val="16"/>
              </w:rPr>
            </w:pPr>
          </w:p>
        </w:tc>
        <w:tc>
          <w:tcPr>
            <w:tcW w:w="1570" w:type="dxa"/>
            <w:vMerge w:val="restart"/>
            <w:tcBorders>
              <w:top w:val="nil"/>
              <w:left w:val="single" w:sz="2" w:space="0" w:color="000000"/>
              <w:bottom w:val="single" w:sz="2" w:space="0" w:color="000000"/>
              <w:right w:val="single" w:sz="4" w:space="0" w:color="auto"/>
            </w:tcBorders>
            <w:shd w:val="clear" w:color="auto" w:fill="auto"/>
            <w:vAlign w:val="center"/>
            <w:hideMark/>
          </w:tcPr>
          <w:p w:rsidR="004E08D8" w:rsidRPr="004E08D8" w:rsidRDefault="004E08D8" w:rsidP="004E08D8">
            <w:pPr>
              <w:jc w:val="center"/>
              <w:rPr>
                <w:rFonts w:ascii="Arial" w:hAnsi="Arial" w:cs="Arial"/>
                <w:sz w:val="16"/>
                <w:szCs w:val="16"/>
              </w:rPr>
            </w:pPr>
            <w:r w:rsidRPr="004E08D8">
              <w:rPr>
                <w:rFonts w:ascii="Arial" w:hAnsi="Arial" w:cs="Arial"/>
                <w:sz w:val="16"/>
                <w:szCs w:val="16"/>
              </w:rPr>
              <w:t>Weighted percent</w:t>
            </w:r>
          </w:p>
        </w:tc>
        <w:tc>
          <w:tcPr>
            <w:tcW w:w="315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E08D8" w:rsidRPr="004E08D8" w:rsidRDefault="004E08D8" w:rsidP="004E08D8">
            <w:pPr>
              <w:jc w:val="center"/>
              <w:rPr>
                <w:rFonts w:ascii="Arial" w:hAnsi="Arial" w:cs="Arial"/>
                <w:b/>
                <w:bCs/>
                <w:sz w:val="16"/>
                <w:szCs w:val="16"/>
              </w:rPr>
            </w:pPr>
            <w:r w:rsidRPr="004E08D8">
              <w:rPr>
                <w:rFonts w:ascii="Arial" w:hAnsi="Arial" w:cs="Arial"/>
                <w:b/>
                <w:bCs/>
                <w:sz w:val="16"/>
                <w:szCs w:val="16"/>
              </w:rPr>
              <w:t>Number of under-5 children</w:t>
            </w:r>
          </w:p>
        </w:tc>
      </w:tr>
      <w:tr w:rsidR="004E08D8" w:rsidRPr="004E08D8" w:rsidTr="00C75C0D">
        <w:trPr>
          <w:trHeight w:val="227"/>
        </w:trPr>
        <w:tc>
          <w:tcPr>
            <w:tcW w:w="4754" w:type="dxa"/>
            <w:vMerge/>
            <w:tcBorders>
              <w:top w:val="single" w:sz="4" w:space="0" w:color="000000"/>
              <w:left w:val="single" w:sz="2" w:space="0" w:color="000000"/>
              <w:bottom w:val="single" w:sz="2" w:space="0" w:color="000000"/>
              <w:right w:val="single" w:sz="2" w:space="0" w:color="000000"/>
            </w:tcBorders>
            <w:vAlign w:val="center"/>
            <w:hideMark/>
          </w:tcPr>
          <w:p w:rsidR="004E08D8" w:rsidRPr="004E08D8" w:rsidRDefault="004E08D8" w:rsidP="004E08D8">
            <w:pPr>
              <w:rPr>
                <w:rFonts w:ascii="Arial" w:hAnsi="Arial" w:cs="Arial"/>
                <w:sz w:val="16"/>
                <w:szCs w:val="16"/>
              </w:rPr>
            </w:pPr>
          </w:p>
        </w:tc>
        <w:tc>
          <w:tcPr>
            <w:tcW w:w="1570" w:type="dxa"/>
            <w:vMerge/>
            <w:tcBorders>
              <w:top w:val="single" w:sz="4" w:space="0" w:color="000000"/>
              <w:left w:val="single" w:sz="2" w:space="0" w:color="000000"/>
              <w:bottom w:val="single" w:sz="2" w:space="0" w:color="000000"/>
              <w:right w:val="single" w:sz="4" w:space="0" w:color="auto"/>
            </w:tcBorders>
            <w:vAlign w:val="center"/>
            <w:hideMark/>
          </w:tcPr>
          <w:p w:rsidR="004E08D8" w:rsidRPr="004E08D8" w:rsidRDefault="004E08D8" w:rsidP="004E08D8">
            <w:pPr>
              <w:rPr>
                <w:rFonts w:ascii="Arial" w:hAnsi="Arial" w:cs="Arial"/>
                <w:sz w:val="16"/>
                <w:szCs w:val="16"/>
              </w:rPr>
            </w:pPr>
          </w:p>
        </w:tc>
        <w:tc>
          <w:tcPr>
            <w:tcW w:w="1567" w:type="dxa"/>
            <w:tcBorders>
              <w:top w:val="nil"/>
              <w:left w:val="single" w:sz="4" w:space="0" w:color="auto"/>
              <w:bottom w:val="single" w:sz="2" w:space="0" w:color="000000"/>
              <w:right w:val="single" w:sz="4" w:space="0" w:color="auto"/>
            </w:tcBorders>
            <w:shd w:val="clear" w:color="auto" w:fill="auto"/>
            <w:vAlign w:val="center"/>
            <w:hideMark/>
          </w:tcPr>
          <w:p w:rsidR="004E08D8" w:rsidRPr="004E08D8" w:rsidRDefault="004E08D8" w:rsidP="004E08D8">
            <w:pPr>
              <w:jc w:val="center"/>
              <w:rPr>
                <w:rFonts w:ascii="Arial" w:hAnsi="Arial" w:cs="Arial"/>
                <w:sz w:val="16"/>
                <w:szCs w:val="16"/>
              </w:rPr>
            </w:pPr>
            <w:r w:rsidRPr="004E08D8">
              <w:rPr>
                <w:rFonts w:ascii="Arial" w:hAnsi="Arial" w:cs="Arial"/>
                <w:sz w:val="16"/>
                <w:szCs w:val="16"/>
              </w:rPr>
              <w:t>Weighted</w:t>
            </w:r>
          </w:p>
        </w:tc>
        <w:tc>
          <w:tcPr>
            <w:tcW w:w="1583" w:type="dxa"/>
            <w:tcBorders>
              <w:top w:val="nil"/>
              <w:left w:val="single" w:sz="4" w:space="0" w:color="auto"/>
              <w:bottom w:val="single" w:sz="2" w:space="0" w:color="000000"/>
              <w:right w:val="single" w:sz="4" w:space="0" w:color="auto"/>
            </w:tcBorders>
            <w:shd w:val="clear" w:color="auto" w:fill="auto"/>
            <w:vAlign w:val="center"/>
            <w:hideMark/>
          </w:tcPr>
          <w:p w:rsidR="004E08D8" w:rsidRPr="004E08D8" w:rsidRDefault="004E08D8" w:rsidP="004E08D8">
            <w:pPr>
              <w:jc w:val="center"/>
              <w:rPr>
                <w:rFonts w:ascii="Arial" w:hAnsi="Arial" w:cs="Arial"/>
                <w:sz w:val="16"/>
                <w:szCs w:val="16"/>
              </w:rPr>
            </w:pPr>
            <w:r w:rsidRPr="004E08D8">
              <w:rPr>
                <w:rFonts w:ascii="Arial" w:hAnsi="Arial" w:cs="Arial"/>
                <w:sz w:val="16"/>
                <w:szCs w:val="16"/>
              </w:rPr>
              <w:t>Unweighted</w:t>
            </w:r>
          </w:p>
        </w:tc>
      </w:tr>
      <w:tr w:rsidR="004E08D8" w:rsidRPr="004E08D8" w:rsidTr="00C75C0D">
        <w:trPr>
          <w:trHeight w:val="227"/>
        </w:trPr>
        <w:tc>
          <w:tcPr>
            <w:tcW w:w="4754" w:type="dxa"/>
            <w:tcBorders>
              <w:top w:val="single" w:sz="2" w:space="0" w:color="000000"/>
              <w:left w:val="single" w:sz="2" w:space="0" w:color="000000"/>
              <w:bottom w:val="nil"/>
              <w:right w:val="single" w:sz="2" w:space="0" w:color="000000"/>
            </w:tcBorders>
            <w:shd w:val="clear" w:color="auto" w:fill="auto"/>
            <w:vAlign w:val="center"/>
            <w:hideMark/>
          </w:tcPr>
          <w:p w:rsidR="004E08D8" w:rsidRPr="004E08D8" w:rsidRDefault="004E08D8" w:rsidP="004E08D8">
            <w:pPr>
              <w:rPr>
                <w:rFonts w:ascii="Arial" w:hAnsi="Arial" w:cs="Arial"/>
                <w:sz w:val="16"/>
                <w:szCs w:val="16"/>
              </w:rPr>
            </w:pPr>
            <w:r w:rsidRPr="004E08D8">
              <w:rPr>
                <w:rFonts w:ascii="Arial" w:hAnsi="Arial" w:cs="Arial"/>
                <w:sz w:val="16"/>
                <w:szCs w:val="16"/>
              </w:rPr>
              <w:t> </w:t>
            </w:r>
          </w:p>
        </w:tc>
        <w:tc>
          <w:tcPr>
            <w:tcW w:w="1570" w:type="dxa"/>
            <w:tcBorders>
              <w:top w:val="single" w:sz="2" w:space="0" w:color="000000"/>
              <w:left w:val="single" w:sz="2" w:space="0" w:color="000000"/>
              <w:bottom w:val="nil"/>
              <w:right w:val="single" w:sz="2" w:space="0" w:color="000000"/>
            </w:tcBorders>
            <w:shd w:val="clear" w:color="auto" w:fill="auto"/>
            <w:vAlign w:val="center"/>
            <w:hideMark/>
          </w:tcPr>
          <w:p w:rsidR="004E08D8" w:rsidRPr="004E08D8" w:rsidRDefault="004E08D8" w:rsidP="004E08D8">
            <w:pPr>
              <w:jc w:val="right"/>
              <w:rPr>
                <w:rFonts w:ascii="Arial" w:hAnsi="Arial" w:cs="Arial"/>
                <w:sz w:val="16"/>
                <w:szCs w:val="16"/>
              </w:rPr>
            </w:pPr>
            <w:r w:rsidRPr="004E08D8">
              <w:rPr>
                <w:rFonts w:ascii="Arial" w:hAnsi="Arial" w:cs="Arial"/>
                <w:sz w:val="16"/>
                <w:szCs w:val="16"/>
              </w:rPr>
              <w:t> </w:t>
            </w:r>
          </w:p>
        </w:tc>
        <w:tc>
          <w:tcPr>
            <w:tcW w:w="1567" w:type="dxa"/>
            <w:tcBorders>
              <w:top w:val="single" w:sz="2" w:space="0" w:color="000000"/>
              <w:left w:val="single" w:sz="2" w:space="0" w:color="000000"/>
              <w:bottom w:val="nil"/>
              <w:right w:val="single" w:sz="2" w:space="0" w:color="000000"/>
            </w:tcBorders>
            <w:shd w:val="clear" w:color="auto" w:fill="auto"/>
            <w:vAlign w:val="center"/>
            <w:hideMark/>
          </w:tcPr>
          <w:p w:rsidR="004E08D8" w:rsidRPr="004E08D8" w:rsidRDefault="004E08D8" w:rsidP="004E08D8">
            <w:pPr>
              <w:jc w:val="right"/>
              <w:rPr>
                <w:rFonts w:ascii="Arial" w:hAnsi="Arial" w:cs="Arial"/>
                <w:sz w:val="16"/>
                <w:szCs w:val="16"/>
              </w:rPr>
            </w:pPr>
            <w:r w:rsidRPr="004E08D8">
              <w:rPr>
                <w:rFonts w:ascii="Arial" w:hAnsi="Arial" w:cs="Arial"/>
                <w:sz w:val="16"/>
                <w:szCs w:val="16"/>
              </w:rPr>
              <w:t> </w:t>
            </w:r>
          </w:p>
        </w:tc>
        <w:tc>
          <w:tcPr>
            <w:tcW w:w="1583" w:type="dxa"/>
            <w:tcBorders>
              <w:top w:val="single" w:sz="2" w:space="0" w:color="000000"/>
              <w:left w:val="single" w:sz="2" w:space="0" w:color="000000"/>
              <w:bottom w:val="nil"/>
              <w:right w:val="single" w:sz="2" w:space="0" w:color="000000"/>
            </w:tcBorders>
            <w:shd w:val="clear" w:color="auto" w:fill="auto"/>
            <w:vAlign w:val="center"/>
            <w:hideMark/>
          </w:tcPr>
          <w:p w:rsidR="004E08D8" w:rsidRPr="004E08D8" w:rsidRDefault="004E08D8" w:rsidP="004E08D8">
            <w:pPr>
              <w:jc w:val="right"/>
              <w:rPr>
                <w:rFonts w:ascii="Arial" w:hAnsi="Arial" w:cs="Arial"/>
                <w:sz w:val="16"/>
                <w:szCs w:val="16"/>
              </w:rPr>
            </w:pPr>
            <w:r w:rsidRPr="004E08D8">
              <w:rPr>
                <w:rFonts w:ascii="Arial" w:hAnsi="Arial" w:cs="Arial"/>
                <w:sz w:val="16"/>
                <w:szCs w:val="16"/>
              </w:rPr>
              <w:t> </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rPr>
                <w:rFonts w:ascii="Arial" w:hAnsi="Arial" w:cs="Arial"/>
                <w:b/>
                <w:bCs/>
                <w:sz w:val="16"/>
                <w:szCs w:val="16"/>
              </w:rPr>
            </w:pPr>
            <w:r w:rsidRPr="004E08D8">
              <w:rPr>
                <w:rFonts w:ascii="Arial" w:hAnsi="Arial" w:cs="Arial"/>
                <w:b/>
                <w:bCs/>
                <w:sz w:val="16"/>
                <w:szCs w:val="16"/>
              </w:rPr>
              <w:t>Total</w:t>
            </w:r>
          </w:p>
        </w:tc>
        <w:tc>
          <w:tcPr>
            <w:tcW w:w="1570" w:type="dxa"/>
            <w:tcBorders>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100.0</w:t>
            </w:r>
          </w:p>
        </w:tc>
        <w:tc>
          <w:tcPr>
            <w:tcW w:w="1567" w:type="dxa"/>
            <w:tcBorders>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7816</w:t>
            </w:r>
          </w:p>
        </w:tc>
        <w:tc>
          <w:tcPr>
            <w:tcW w:w="1583" w:type="dxa"/>
            <w:tcBorders>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7816</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rPr>
                <w:rFonts w:ascii="Arial" w:hAnsi="Arial" w:cs="Arial"/>
                <w:b/>
                <w:bCs/>
                <w:sz w:val="16"/>
                <w:szCs w:val="16"/>
              </w:rPr>
            </w:pPr>
            <w:r w:rsidRPr="004E08D8">
              <w:rPr>
                <w:rFonts w:ascii="Arial" w:hAnsi="Arial" w:cs="Arial"/>
                <w:b/>
                <w:bCs/>
                <w:sz w:val="16"/>
                <w:szCs w:val="16"/>
              </w:rPr>
              <w:t>Region</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West Bank</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53.7</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4201</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4453</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Gaza Strip</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46.3</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3615</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3363</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rPr>
                <w:rFonts w:ascii="Arial" w:hAnsi="Arial" w:cs="Arial"/>
                <w:b/>
                <w:bCs/>
                <w:sz w:val="16"/>
                <w:szCs w:val="16"/>
              </w:rPr>
            </w:pPr>
            <w:r w:rsidRPr="004E08D8">
              <w:rPr>
                <w:rFonts w:ascii="Arial" w:hAnsi="Arial" w:cs="Arial"/>
                <w:b/>
                <w:bCs/>
                <w:sz w:val="16"/>
                <w:szCs w:val="16"/>
              </w:rPr>
              <w:t>Sex</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Male</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51.9</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4058</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4070</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Female</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48.1</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3758</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3746</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rPr>
                <w:rFonts w:ascii="Arial" w:hAnsi="Arial" w:cs="Arial"/>
                <w:b/>
                <w:bCs/>
                <w:sz w:val="16"/>
                <w:szCs w:val="16"/>
              </w:rPr>
            </w:pPr>
            <w:r w:rsidRPr="004E08D8">
              <w:rPr>
                <w:rFonts w:ascii="Arial" w:hAnsi="Arial" w:cs="Arial"/>
                <w:b/>
                <w:bCs/>
                <w:sz w:val="16"/>
                <w:szCs w:val="16"/>
              </w:rPr>
              <w:t>Governorate</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Jenin</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6.0</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468</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489</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Tubas</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CA36FD" w:rsidP="004E08D8">
            <w:pPr>
              <w:jc w:val="right"/>
              <w:rPr>
                <w:rFonts w:ascii="Arial" w:hAnsi="Arial" w:cs="Arial"/>
                <w:color w:val="000000"/>
                <w:sz w:val="16"/>
                <w:szCs w:val="16"/>
              </w:rPr>
            </w:pPr>
            <w:r>
              <w:rPr>
                <w:rFonts w:ascii="Arial" w:hAnsi="Arial" w:cs="Arial"/>
                <w:color w:val="000000"/>
                <w:sz w:val="16"/>
                <w:szCs w:val="16"/>
              </w:rPr>
              <w:t>0</w:t>
            </w:r>
            <w:r w:rsidR="004E08D8" w:rsidRPr="004E08D8">
              <w:rPr>
                <w:rFonts w:ascii="Arial" w:hAnsi="Arial" w:cs="Arial"/>
                <w:color w:val="000000"/>
                <w:sz w:val="16"/>
                <w:szCs w:val="16"/>
              </w:rPr>
              <w:t>.8</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65</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99</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Tulkarm</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2.8</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217</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228</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Nablus</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6.7</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523</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509</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Qalqiliya</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2.0</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157</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175</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Salfit</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1.3</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104</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120</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Ramallah &amp; Al-Bireh</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6.0</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466</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461</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Jericho and Al Aghwar</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1.2</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94</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139</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Jerusalem</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8.1</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634</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642</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Bethlehem</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4.3</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340</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368</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Hebron</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14.5</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1132</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1223</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North Gaza</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8.9</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695</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678</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Gaza</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16.5</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1292</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1122</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Deir El-Balah</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6.2</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488</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459</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Khan Yunis</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8.5</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667</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662</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Rafah</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6.1</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473</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442</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rPr>
                <w:rFonts w:ascii="Arial" w:hAnsi="Arial" w:cs="Arial"/>
                <w:b/>
                <w:bCs/>
                <w:sz w:val="16"/>
                <w:szCs w:val="16"/>
              </w:rPr>
            </w:pPr>
            <w:r w:rsidRPr="004E08D8">
              <w:rPr>
                <w:rFonts w:ascii="Arial" w:hAnsi="Arial" w:cs="Arial"/>
                <w:b/>
                <w:bCs/>
                <w:sz w:val="16"/>
                <w:szCs w:val="16"/>
              </w:rPr>
              <w:t>Area</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Urban</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76.0</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5944</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5698</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Rural</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15.2</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1186</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1256</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Camps</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8.8</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686</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862</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rPr>
                <w:rFonts w:ascii="Arial" w:hAnsi="Arial" w:cs="Arial"/>
                <w:b/>
                <w:bCs/>
                <w:sz w:val="16"/>
                <w:szCs w:val="16"/>
              </w:rPr>
            </w:pPr>
            <w:r w:rsidRPr="004E08D8">
              <w:rPr>
                <w:rFonts w:ascii="Arial" w:hAnsi="Arial" w:cs="Arial"/>
                <w:b/>
                <w:bCs/>
                <w:sz w:val="16"/>
                <w:szCs w:val="16"/>
              </w:rPr>
              <w:t>Age</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0-5 months</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8.5</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668</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665</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6-11 months</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10.3</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803</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788</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12-23 months</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19.6</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1530</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1538</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24-35 months</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19.7</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1540</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1545</w:t>
            </w:r>
          </w:p>
        </w:tc>
      </w:tr>
      <w:tr w:rsidR="004E08D8" w:rsidRPr="004E08D8" w:rsidTr="00C75C0D">
        <w:trPr>
          <w:trHeight w:val="227"/>
        </w:trPr>
        <w:tc>
          <w:tcPr>
            <w:tcW w:w="4754" w:type="dxa"/>
            <w:tcBorders>
              <w:top w:val="nil"/>
              <w:left w:val="single" w:sz="2" w:space="0" w:color="000000"/>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36-47 months</w:t>
            </w:r>
          </w:p>
        </w:tc>
        <w:tc>
          <w:tcPr>
            <w:tcW w:w="1570" w:type="dxa"/>
            <w:tcBorders>
              <w:top w:val="nil"/>
              <w:left w:val="single" w:sz="2" w:space="0" w:color="000000"/>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21.5</w:t>
            </w:r>
          </w:p>
        </w:tc>
        <w:tc>
          <w:tcPr>
            <w:tcW w:w="1567" w:type="dxa"/>
            <w:tcBorders>
              <w:top w:val="nil"/>
              <w:left w:val="single" w:sz="2" w:space="0" w:color="000000"/>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1677</w:t>
            </w:r>
          </w:p>
        </w:tc>
        <w:tc>
          <w:tcPr>
            <w:tcW w:w="1583" w:type="dxa"/>
            <w:tcBorders>
              <w:top w:val="nil"/>
              <w:left w:val="single" w:sz="2" w:space="0" w:color="000000"/>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1678</w:t>
            </w:r>
          </w:p>
        </w:tc>
      </w:tr>
      <w:tr w:rsidR="004E08D8" w:rsidRPr="004E08D8" w:rsidTr="00C75C0D">
        <w:trPr>
          <w:trHeight w:val="227"/>
        </w:trPr>
        <w:tc>
          <w:tcPr>
            <w:tcW w:w="4754" w:type="dxa"/>
            <w:tcBorders>
              <w:top w:val="nil"/>
              <w:left w:val="single" w:sz="2" w:space="0" w:color="000000"/>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48-59 months</w:t>
            </w:r>
          </w:p>
        </w:tc>
        <w:tc>
          <w:tcPr>
            <w:tcW w:w="1570" w:type="dxa"/>
            <w:tcBorders>
              <w:top w:val="nil"/>
              <w:left w:val="single" w:sz="2" w:space="0" w:color="000000"/>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20.4</w:t>
            </w:r>
          </w:p>
        </w:tc>
        <w:tc>
          <w:tcPr>
            <w:tcW w:w="1567" w:type="dxa"/>
            <w:tcBorders>
              <w:top w:val="nil"/>
              <w:left w:val="single" w:sz="2" w:space="0" w:color="000000"/>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1597</w:t>
            </w:r>
          </w:p>
        </w:tc>
        <w:tc>
          <w:tcPr>
            <w:tcW w:w="1583" w:type="dxa"/>
            <w:tcBorders>
              <w:top w:val="nil"/>
              <w:left w:val="single" w:sz="2" w:space="0" w:color="000000"/>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1602</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rPr>
                <w:rFonts w:ascii="Arial" w:hAnsi="Arial" w:cs="Arial"/>
                <w:b/>
                <w:bCs/>
                <w:sz w:val="16"/>
                <w:szCs w:val="16"/>
              </w:rPr>
            </w:pPr>
            <w:r w:rsidRPr="004E08D8">
              <w:rPr>
                <w:rFonts w:ascii="Arial" w:hAnsi="Arial" w:cs="Arial"/>
                <w:b/>
                <w:bCs/>
                <w:sz w:val="16"/>
                <w:szCs w:val="16"/>
              </w:rPr>
              <w:t>Respondent to the under-5 questionnaire</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Mother</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99.4</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7758</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7758</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Other primary caretaker</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CA36FD" w:rsidP="003D5612">
            <w:pPr>
              <w:jc w:val="right"/>
              <w:rPr>
                <w:rFonts w:ascii="Arial" w:hAnsi="Arial" w:cs="Arial"/>
                <w:color w:val="000000"/>
                <w:sz w:val="16"/>
                <w:szCs w:val="16"/>
              </w:rPr>
            </w:pPr>
            <w:r>
              <w:rPr>
                <w:rFonts w:ascii="Arial" w:hAnsi="Arial" w:cs="Arial"/>
                <w:color w:val="000000"/>
                <w:sz w:val="16"/>
                <w:szCs w:val="16"/>
              </w:rPr>
              <w:t>0</w:t>
            </w:r>
            <w:r w:rsidR="004E08D8" w:rsidRPr="004E08D8">
              <w:rPr>
                <w:rFonts w:ascii="Arial" w:hAnsi="Arial" w:cs="Arial"/>
                <w:color w:val="000000"/>
                <w:sz w:val="16"/>
                <w:szCs w:val="16"/>
              </w:rPr>
              <w:t>.6</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44</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43</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2A7432">
            <w:pPr>
              <w:rPr>
                <w:rFonts w:ascii="Arial" w:hAnsi="Arial" w:cs="Arial"/>
                <w:b/>
                <w:bCs/>
                <w:sz w:val="16"/>
                <w:szCs w:val="16"/>
              </w:rPr>
            </w:pPr>
            <w:r w:rsidRPr="004E08D8">
              <w:rPr>
                <w:rFonts w:ascii="Arial" w:hAnsi="Arial" w:cs="Arial"/>
                <w:b/>
                <w:bCs/>
                <w:sz w:val="16"/>
                <w:szCs w:val="16"/>
              </w:rPr>
              <w:t>Mother’s education</w:t>
            </w:r>
            <w:r w:rsidR="009F4B22">
              <w:rPr>
                <w:rFonts w:ascii="Arial" w:hAnsi="Arial" w:cs="Arial"/>
                <w:b/>
                <w:bCs/>
                <w:sz w:val="16"/>
                <w:szCs w:val="16"/>
              </w:rPr>
              <w:t>*</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None</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CA36FD" w:rsidP="003D5612">
            <w:pPr>
              <w:jc w:val="right"/>
              <w:rPr>
                <w:rFonts w:ascii="Arial" w:hAnsi="Arial" w:cs="Arial"/>
                <w:color w:val="000000"/>
                <w:sz w:val="16"/>
                <w:szCs w:val="16"/>
              </w:rPr>
            </w:pPr>
            <w:r>
              <w:rPr>
                <w:rFonts w:ascii="Arial" w:hAnsi="Arial" w:cs="Arial"/>
                <w:color w:val="000000"/>
                <w:sz w:val="16"/>
                <w:szCs w:val="16"/>
              </w:rPr>
              <w:t>0</w:t>
            </w:r>
            <w:r w:rsidR="004E08D8" w:rsidRPr="004E08D8">
              <w:rPr>
                <w:rFonts w:ascii="Arial" w:hAnsi="Arial" w:cs="Arial"/>
                <w:color w:val="000000"/>
                <w:sz w:val="16"/>
                <w:szCs w:val="16"/>
              </w:rPr>
              <w:t>.5</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37</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37</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Basic</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30.0</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2346</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2340</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Secondary</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33.8</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2641</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2620</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ind w:firstLineChars="100" w:firstLine="160"/>
              <w:rPr>
                <w:rFonts w:ascii="Arial" w:hAnsi="Arial" w:cs="Arial"/>
                <w:sz w:val="16"/>
                <w:szCs w:val="16"/>
              </w:rPr>
            </w:pPr>
            <w:r w:rsidRPr="004E08D8">
              <w:rPr>
                <w:rFonts w:ascii="Arial" w:hAnsi="Arial" w:cs="Arial"/>
                <w:sz w:val="16"/>
                <w:szCs w:val="16"/>
              </w:rPr>
              <w:t>Higher</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35.7</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2792</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2819</w:t>
            </w:r>
          </w:p>
        </w:tc>
      </w:tr>
      <w:tr w:rsidR="004E08D8"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4E08D8" w:rsidRPr="004E08D8" w:rsidRDefault="004E08D8" w:rsidP="004E08D8">
            <w:pPr>
              <w:rPr>
                <w:rFonts w:ascii="Arial" w:hAnsi="Arial" w:cs="Arial"/>
                <w:b/>
                <w:bCs/>
                <w:sz w:val="16"/>
                <w:szCs w:val="16"/>
              </w:rPr>
            </w:pPr>
            <w:r w:rsidRPr="004E08D8">
              <w:rPr>
                <w:rFonts w:ascii="Arial" w:hAnsi="Arial" w:cs="Arial"/>
                <w:b/>
                <w:bCs/>
                <w:sz w:val="16"/>
                <w:szCs w:val="16"/>
              </w:rPr>
              <w:t>Wealth index quintile</w:t>
            </w:r>
          </w:p>
        </w:tc>
        <w:tc>
          <w:tcPr>
            <w:tcW w:w="1570"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67"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c>
          <w:tcPr>
            <w:tcW w:w="1583" w:type="dxa"/>
            <w:tcBorders>
              <w:top w:val="nil"/>
              <w:left w:val="single" w:sz="2" w:space="0" w:color="000000"/>
              <w:bottom w:val="nil"/>
              <w:right w:val="single" w:sz="2" w:space="0" w:color="000000"/>
            </w:tcBorders>
            <w:shd w:val="clear" w:color="auto" w:fill="auto"/>
            <w:noWrap/>
            <w:vAlign w:val="center"/>
            <w:hideMark/>
          </w:tcPr>
          <w:p w:rsidR="004E08D8" w:rsidRPr="004E08D8" w:rsidRDefault="004E08D8" w:rsidP="004E08D8">
            <w:pPr>
              <w:jc w:val="right"/>
              <w:rPr>
                <w:rFonts w:ascii="Arial" w:hAnsi="Arial" w:cs="Arial"/>
                <w:color w:val="000000"/>
                <w:sz w:val="16"/>
                <w:szCs w:val="16"/>
              </w:rPr>
            </w:pPr>
            <w:r w:rsidRPr="004E08D8">
              <w:rPr>
                <w:rFonts w:ascii="Arial" w:hAnsi="Arial" w:cs="Arial"/>
                <w:color w:val="000000"/>
                <w:sz w:val="16"/>
                <w:szCs w:val="16"/>
              </w:rPr>
              <w:t> </w:t>
            </w:r>
          </w:p>
        </w:tc>
      </w:tr>
      <w:tr w:rsidR="00C75C0D"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C75C0D" w:rsidRPr="004E08D8" w:rsidRDefault="00C75C0D" w:rsidP="004E08D8">
            <w:pPr>
              <w:ind w:firstLineChars="100" w:firstLine="160"/>
              <w:rPr>
                <w:rFonts w:ascii="Arial" w:hAnsi="Arial" w:cs="Arial"/>
                <w:sz w:val="16"/>
                <w:szCs w:val="16"/>
              </w:rPr>
            </w:pPr>
            <w:r w:rsidRPr="004E08D8">
              <w:rPr>
                <w:rFonts w:ascii="Arial" w:hAnsi="Arial" w:cs="Arial"/>
                <w:sz w:val="16"/>
                <w:szCs w:val="16"/>
              </w:rPr>
              <w:t>Poorest</w:t>
            </w:r>
          </w:p>
        </w:tc>
        <w:tc>
          <w:tcPr>
            <w:tcW w:w="1570"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24.8</w:t>
            </w:r>
          </w:p>
        </w:tc>
        <w:tc>
          <w:tcPr>
            <w:tcW w:w="1567"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1937</w:t>
            </w:r>
          </w:p>
        </w:tc>
        <w:tc>
          <w:tcPr>
            <w:tcW w:w="1583"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1804</w:t>
            </w:r>
          </w:p>
        </w:tc>
      </w:tr>
      <w:tr w:rsidR="00C75C0D"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C75C0D" w:rsidRPr="004E08D8" w:rsidRDefault="00C75C0D" w:rsidP="004E08D8">
            <w:pPr>
              <w:ind w:firstLineChars="100" w:firstLine="160"/>
              <w:rPr>
                <w:rFonts w:ascii="Arial" w:hAnsi="Arial" w:cs="Arial"/>
                <w:sz w:val="16"/>
                <w:szCs w:val="16"/>
              </w:rPr>
            </w:pPr>
            <w:r w:rsidRPr="004E08D8">
              <w:rPr>
                <w:rFonts w:ascii="Arial" w:hAnsi="Arial" w:cs="Arial"/>
                <w:sz w:val="16"/>
                <w:szCs w:val="16"/>
              </w:rPr>
              <w:t>Second</w:t>
            </w:r>
          </w:p>
        </w:tc>
        <w:tc>
          <w:tcPr>
            <w:tcW w:w="1570"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20.5</w:t>
            </w:r>
          </w:p>
        </w:tc>
        <w:tc>
          <w:tcPr>
            <w:tcW w:w="1567"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1601</w:t>
            </w:r>
          </w:p>
        </w:tc>
        <w:tc>
          <w:tcPr>
            <w:tcW w:w="1583"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1523</w:t>
            </w:r>
          </w:p>
        </w:tc>
      </w:tr>
      <w:tr w:rsidR="00C75C0D" w:rsidRPr="004E08D8" w:rsidTr="00C75C0D">
        <w:trPr>
          <w:trHeight w:val="227"/>
        </w:trPr>
        <w:tc>
          <w:tcPr>
            <w:tcW w:w="4754" w:type="dxa"/>
            <w:tcBorders>
              <w:top w:val="nil"/>
              <w:left w:val="single" w:sz="2" w:space="0" w:color="000000"/>
              <w:bottom w:val="nil"/>
              <w:right w:val="single" w:sz="2" w:space="0" w:color="000000"/>
            </w:tcBorders>
            <w:shd w:val="clear" w:color="auto" w:fill="auto"/>
            <w:vAlign w:val="center"/>
            <w:hideMark/>
          </w:tcPr>
          <w:p w:rsidR="00C75C0D" w:rsidRPr="004E08D8" w:rsidRDefault="00C75C0D" w:rsidP="004E08D8">
            <w:pPr>
              <w:ind w:firstLineChars="100" w:firstLine="160"/>
              <w:rPr>
                <w:rFonts w:ascii="Arial" w:hAnsi="Arial" w:cs="Arial"/>
                <w:sz w:val="16"/>
                <w:szCs w:val="16"/>
              </w:rPr>
            </w:pPr>
            <w:r w:rsidRPr="004E08D8">
              <w:rPr>
                <w:rFonts w:ascii="Arial" w:hAnsi="Arial" w:cs="Arial"/>
                <w:sz w:val="16"/>
                <w:szCs w:val="16"/>
              </w:rPr>
              <w:t>Middle</w:t>
            </w:r>
          </w:p>
        </w:tc>
        <w:tc>
          <w:tcPr>
            <w:tcW w:w="1570"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19.9</w:t>
            </w:r>
          </w:p>
        </w:tc>
        <w:tc>
          <w:tcPr>
            <w:tcW w:w="1567"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1555</w:t>
            </w:r>
          </w:p>
        </w:tc>
        <w:tc>
          <w:tcPr>
            <w:tcW w:w="1583" w:type="dxa"/>
            <w:tcBorders>
              <w:top w:val="nil"/>
              <w:left w:val="single" w:sz="2" w:space="0" w:color="000000"/>
              <w:bottom w:val="nil"/>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1673</w:t>
            </w:r>
          </w:p>
        </w:tc>
      </w:tr>
      <w:tr w:rsidR="00C75C0D" w:rsidRPr="004E08D8" w:rsidTr="00C75C0D">
        <w:trPr>
          <w:trHeight w:val="227"/>
        </w:trPr>
        <w:tc>
          <w:tcPr>
            <w:tcW w:w="4754" w:type="dxa"/>
            <w:tcBorders>
              <w:top w:val="nil"/>
              <w:left w:val="single" w:sz="2" w:space="0" w:color="000000"/>
              <w:right w:val="single" w:sz="2" w:space="0" w:color="000000"/>
            </w:tcBorders>
            <w:shd w:val="clear" w:color="auto" w:fill="auto"/>
            <w:vAlign w:val="center"/>
            <w:hideMark/>
          </w:tcPr>
          <w:p w:rsidR="00C75C0D" w:rsidRPr="004E08D8" w:rsidRDefault="00C75C0D" w:rsidP="004E08D8">
            <w:pPr>
              <w:ind w:firstLineChars="100" w:firstLine="160"/>
              <w:rPr>
                <w:rFonts w:ascii="Arial" w:hAnsi="Arial" w:cs="Arial"/>
                <w:sz w:val="16"/>
                <w:szCs w:val="16"/>
              </w:rPr>
            </w:pPr>
            <w:r w:rsidRPr="004E08D8">
              <w:rPr>
                <w:rFonts w:ascii="Arial" w:hAnsi="Arial" w:cs="Arial"/>
                <w:sz w:val="16"/>
                <w:szCs w:val="16"/>
              </w:rPr>
              <w:t>Fourth</w:t>
            </w:r>
          </w:p>
        </w:tc>
        <w:tc>
          <w:tcPr>
            <w:tcW w:w="1570" w:type="dxa"/>
            <w:tcBorders>
              <w:top w:val="nil"/>
              <w:left w:val="single" w:sz="2" w:space="0" w:color="000000"/>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19.1</w:t>
            </w:r>
          </w:p>
        </w:tc>
        <w:tc>
          <w:tcPr>
            <w:tcW w:w="1567" w:type="dxa"/>
            <w:tcBorders>
              <w:top w:val="nil"/>
              <w:left w:val="single" w:sz="2" w:space="0" w:color="000000"/>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1491</w:t>
            </w:r>
          </w:p>
        </w:tc>
        <w:tc>
          <w:tcPr>
            <w:tcW w:w="1583" w:type="dxa"/>
            <w:tcBorders>
              <w:top w:val="nil"/>
              <w:left w:val="single" w:sz="2" w:space="0" w:color="000000"/>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1550</w:t>
            </w:r>
          </w:p>
        </w:tc>
      </w:tr>
      <w:tr w:rsidR="00C75C0D" w:rsidRPr="004E08D8" w:rsidTr="00C75C0D">
        <w:trPr>
          <w:trHeight w:val="227"/>
        </w:trPr>
        <w:tc>
          <w:tcPr>
            <w:tcW w:w="4754" w:type="dxa"/>
            <w:tcBorders>
              <w:top w:val="nil"/>
              <w:left w:val="single" w:sz="2" w:space="0" w:color="000000"/>
              <w:bottom w:val="single" w:sz="2" w:space="0" w:color="000000"/>
              <w:right w:val="single" w:sz="2" w:space="0" w:color="000000"/>
            </w:tcBorders>
            <w:shd w:val="clear" w:color="auto" w:fill="auto"/>
            <w:vAlign w:val="center"/>
            <w:hideMark/>
          </w:tcPr>
          <w:p w:rsidR="00C75C0D" w:rsidRPr="004E08D8" w:rsidRDefault="00C75C0D" w:rsidP="004E08D8">
            <w:pPr>
              <w:ind w:firstLineChars="100" w:firstLine="160"/>
              <w:rPr>
                <w:rFonts w:ascii="Arial" w:hAnsi="Arial" w:cs="Arial"/>
                <w:sz w:val="16"/>
                <w:szCs w:val="16"/>
              </w:rPr>
            </w:pPr>
            <w:r w:rsidRPr="004E08D8">
              <w:rPr>
                <w:rFonts w:ascii="Arial" w:hAnsi="Arial" w:cs="Arial"/>
                <w:sz w:val="16"/>
                <w:szCs w:val="16"/>
              </w:rPr>
              <w:t>Richest</w:t>
            </w:r>
          </w:p>
        </w:tc>
        <w:tc>
          <w:tcPr>
            <w:tcW w:w="1570" w:type="dxa"/>
            <w:tcBorders>
              <w:top w:val="nil"/>
              <w:left w:val="single" w:sz="2" w:space="0" w:color="000000"/>
              <w:bottom w:val="single" w:sz="2" w:space="0" w:color="000000"/>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15.8</w:t>
            </w:r>
          </w:p>
        </w:tc>
        <w:tc>
          <w:tcPr>
            <w:tcW w:w="1567" w:type="dxa"/>
            <w:tcBorders>
              <w:top w:val="nil"/>
              <w:left w:val="single" w:sz="2" w:space="0" w:color="000000"/>
              <w:bottom w:val="single" w:sz="2" w:space="0" w:color="000000"/>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1233</w:t>
            </w:r>
          </w:p>
        </w:tc>
        <w:tc>
          <w:tcPr>
            <w:tcW w:w="1583" w:type="dxa"/>
            <w:tcBorders>
              <w:top w:val="nil"/>
              <w:left w:val="single" w:sz="2" w:space="0" w:color="000000"/>
              <w:bottom w:val="single" w:sz="2" w:space="0" w:color="000000"/>
              <w:right w:val="single" w:sz="2" w:space="0" w:color="000000"/>
            </w:tcBorders>
            <w:shd w:val="clear" w:color="auto" w:fill="auto"/>
            <w:noWrap/>
            <w:hideMark/>
          </w:tcPr>
          <w:p w:rsidR="00C75C0D" w:rsidRPr="00C75C0D" w:rsidRDefault="00C75C0D">
            <w:pPr>
              <w:jc w:val="right"/>
              <w:rPr>
                <w:rFonts w:ascii="Arial" w:hAnsi="Arial" w:cs="Arial"/>
                <w:color w:val="000000"/>
                <w:sz w:val="16"/>
                <w:szCs w:val="16"/>
              </w:rPr>
            </w:pPr>
            <w:r w:rsidRPr="00C75C0D">
              <w:rPr>
                <w:rFonts w:ascii="Arial" w:hAnsi="Arial" w:cs="Arial"/>
                <w:color w:val="000000"/>
                <w:sz w:val="16"/>
                <w:szCs w:val="16"/>
              </w:rPr>
              <w:t>1266</w:t>
            </w:r>
          </w:p>
        </w:tc>
      </w:tr>
      <w:tr w:rsidR="00BC541B" w:rsidRPr="004E08D8" w:rsidTr="00C75C0D">
        <w:trPr>
          <w:trHeight w:val="227"/>
        </w:trPr>
        <w:tc>
          <w:tcPr>
            <w:tcW w:w="9474" w:type="dxa"/>
            <w:gridSpan w:val="4"/>
            <w:tcBorders>
              <w:top w:val="single" w:sz="2" w:space="0" w:color="000000"/>
            </w:tcBorders>
            <w:shd w:val="clear" w:color="auto" w:fill="auto"/>
            <w:vAlign w:val="center"/>
          </w:tcPr>
          <w:p w:rsidR="00BC541B" w:rsidRPr="004E08D8" w:rsidRDefault="00BC541B" w:rsidP="002548ED">
            <w:pPr>
              <w:rPr>
                <w:rFonts w:ascii="Arial" w:hAnsi="Arial" w:cs="Arial"/>
                <w:color w:val="000000"/>
                <w:sz w:val="16"/>
                <w:szCs w:val="16"/>
              </w:rPr>
            </w:pPr>
            <w:r w:rsidRPr="004A4EFA">
              <w:rPr>
                <w:rFonts w:ascii="Arial" w:hAnsi="Arial" w:cs="Arial"/>
                <w:sz w:val="16"/>
                <w:szCs w:val="16"/>
              </w:rPr>
              <w:t xml:space="preserve">* In this table and throughout the report, mother's education refers to educational attainment of mothers as well as caretakers of children </w:t>
            </w:r>
            <w:proofErr w:type="gramStart"/>
            <w:r w:rsidRPr="004A4EFA">
              <w:rPr>
                <w:rFonts w:ascii="Arial" w:hAnsi="Arial" w:cs="Arial"/>
                <w:sz w:val="16"/>
                <w:szCs w:val="16"/>
              </w:rPr>
              <w:t>under</w:t>
            </w:r>
            <w:proofErr w:type="gramEnd"/>
            <w:r w:rsidRPr="004A4EFA">
              <w:rPr>
                <w:rFonts w:ascii="Arial" w:hAnsi="Arial" w:cs="Arial"/>
                <w:sz w:val="16"/>
                <w:szCs w:val="16"/>
              </w:rPr>
              <w:t xml:space="preserve"> 5, who are the respondents to the under-5 questionnaire if the mother is deceased or is living elsewhere.</w:t>
            </w:r>
          </w:p>
        </w:tc>
      </w:tr>
    </w:tbl>
    <w:p w:rsidR="00BC541B" w:rsidRPr="00BC541B" w:rsidRDefault="00BC541B" w:rsidP="00BC541B">
      <w:pPr>
        <w:rPr>
          <w:lang w:val="en-GB"/>
        </w:rPr>
      </w:pPr>
    </w:p>
    <w:p w:rsidR="00CB2387" w:rsidRDefault="00CB2387">
      <w:pPr>
        <w:rPr>
          <w:rStyle w:val="2H"/>
          <w:rFonts w:ascii="Calibri" w:hAnsi="Calibri"/>
          <w:color w:val="FF0000"/>
          <w:szCs w:val="24"/>
          <w:lang w:val="en-GB"/>
        </w:rPr>
      </w:pPr>
    </w:p>
    <w:p w:rsidR="000165D0" w:rsidRPr="002A7432" w:rsidRDefault="000165D0" w:rsidP="00AF2C57">
      <w:pPr>
        <w:pStyle w:val="Heading2"/>
        <w:keepLines/>
        <w:tabs>
          <w:tab w:val="left" w:pos="7655"/>
        </w:tabs>
        <w:spacing w:before="0" w:after="0" w:line="264" w:lineRule="auto"/>
        <w:rPr>
          <w:rStyle w:val="2H"/>
          <w:rFonts w:ascii="Calibri" w:hAnsi="Calibri" w:cs="Times New Roman"/>
          <w:b/>
          <w:bCs w:val="0"/>
          <w:i w:val="0"/>
          <w:iCs w:val="0"/>
          <w:szCs w:val="24"/>
          <w:lang w:val="en-GB"/>
        </w:rPr>
      </w:pPr>
      <w:r w:rsidRPr="002A7432">
        <w:rPr>
          <w:rStyle w:val="2H"/>
          <w:rFonts w:ascii="Calibri" w:hAnsi="Calibri" w:cs="Times New Roman"/>
          <w:b/>
          <w:bCs w:val="0"/>
          <w:i w:val="0"/>
          <w:iCs w:val="0"/>
          <w:szCs w:val="24"/>
          <w:lang w:val="en-GB"/>
        </w:rPr>
        <w:lastRenderedPageBreak/>
        <w:t xml:space="preserve">Housing characteristics, asset ownership, and wealth </w:t>
      </w:r>
      <w:r w:rsidR="00E14082" w:rsidRPr="002A7432">
        <w:rPr>
          <w:rStyle w:val="2H"/>
          <w:rFonts w:ascii="Calibri" w:hAnsi="Calibri" w:cs="Times New Roman"/>
          <w:b/>
          <w:bCs w:val="0"/>
          <w:i w:val="0"/>
          <w:iCs w:val="0"/>
          <w:szCs w:val="24"/>
          <w:lang w:val="en-GB"/>
        </w:rPr>
        <w:t>quintiles</w:t>
      </w:r>
    </w:p>
    <w:p w:rsidR="002873F0" w:rsidRPr="00354C95" w:rsidRDefault="002873F0" w:rsidP="00AF2C57">
      <w:pPr>
        <w:keepNext/>
        <w:keepLines/>
        <w:tabs>
          <w:tab w:val="left" w:pos="7655"/>
        </w:tabs>
        <w:spacing w:line="264" w:lineRule="auto"/>
        <w:rPr>
          <w:rFonts w:ascii="Calibri" w:hAnsi="Calibri"/>
          <w:szCs w:val="22"/>
          <w:lang w:val="en-GB"/>
        </w:rPr>
      </w:pPr>
    </w:p>
    <w:p w:rsidR="002873F0" w:rsidRPr="00E14082" w:rsidRDefault="000165D0" w:rsidP="009D2A38">
      <w:pPr>
        <w:keepNext/>
        <w:keepLines/>
        <w:tabs>
          <w:tab w:val="left" w:pos="7655"/>
        </w:tabs>
        <w:spacing w:line="264" w:lineRule="auto"/>
        <w:jc w:val="both"/>
        <w:rPr>
          <w:rFonts w:ascii="Calibri" w:hAnsi="Calibri"/>
          <w:szCs w:val="22"/>
          <w:lang w:val="en-GB"/>
        </w:rPr>
      </w:pPr>
      <w:r w:rsidRPr="00E14082">
        <w:rPr>
          <w:rFonts w:ascii="Calibri" w:hAnsi="Calibri"/>
          <w:szCs w:val="22"/>
          <w:lang w:val="en-GB"/>
        </w:rPr>
        <w:t>Tables HH.6</w:t>
      </w:r>
      <w:r w:rsidR="004F4860">
        <w:rPr>
          <w:rFonts w:ascii="Calibri" w:hAnsi="Calibri"/>
          <w:szCs w:val="22"/>
          <w:lang w:val="en-GB"/>
        </w:rPr>
        <w:t xml:space="preserve">, HH.7 and </w:t>
      </w:r>
      <w:r w:rsidRPr="00E14082">
        <w:rPr>
          <w:rFonts w:ascii="Calibri" w:hAnsi="Calibri"/>
          <w:szCs w:val="22"/>
          <w:lang w:val="en-GB"/>
        </w:rPr>
        <w:t xml:space="preserve">HH.8 provide further details on household level characteristics. HH.6 presents characteristics of housing, disaggregated by area and region, distributed </w:t>
      </w:r>
      <w:r w:rsidR="004F4860">
        <w:rPr>
          <w:rFonts w:ascii="Calibri" w:hAnsi="Calibri"/>
          <w:szCs w:val="22"/>
          <w:lang w:val="en-GB"/>
        </w:rPr>
        <w:t>by w</w:t>
      </w:r>
      <w:r w:rsidRPr="00E14082">
        <w:rPr>
          <w:rFonts w:ascii="Calibri" w:hAnsi="Calibri"/>
          <w:szCs w:val="22"/>
          <w:lang w:val="en-GB"/>
        </w:rPr>
        <w:t xml:space="preserve">hether the </w:t>
      </w:r>
      <w:r w:rsidR="004F4860">
        <w:rPr>
          <w:rFonts w:ascii="Calibri" w:hAnsi="Calibri"/>
          <w:szCs w:val="22"/>
          <w:lang w:val="en-GB"/>
        </w:rPr>
        <w:t xml:space="preserve">dwelling </w:t>
      </w:r>
      <w:r w:rsidRPr="00E14082">
        <w:rPr>
          <w:rFonts w:ascii="Calibri" w:hAnsi="Calibri"/>
          <w:szCs w:val="22"/>
          <w:lang w:val="en-GB"/>
        </w:rPr>
        <w:t>has electricity, the main materials of the flooring, roof, and exterior walls, as well as the nu</w:t>
      </w:r>
      <w:r w:rsidR="003E56A3" w:rsidRPr="00E14082">
        <w:rPr>
          <w:rFonts w:ascii="Calibri" w:hAnsi="Calibri"/>
          <w:szCs w:val="22"/>
          <w:lang w:val="en-GB"/>
        </w:rPr>
        <w:t>mber of rooms used for sleeping.</w:t>
      </w:r>
    </w:p>
    <w:p w:rsidR="00E14082" w:rsidRPr="00354C95" w:rsidRDefault="00E14082" w:rsidP="00AF2C57">
      <w:pPr>
        <w:spacing w:line="264" w:lineRule="auto"/>
        <w:rPr>
          <w:rFonts w:ascii="Calibri" w:hAnsi="Calibri"/>
          <w:szCs w:val="22"/>
          <w:lang w:val="en-GB"/>
        </w:rPr>
      </w:pPr>
    </w:p>
    <w:p w:rsidR="00E14082" w:rsidRPr="00D11CAE" w:rsidRDefault="00E14082" w:rsidP="00027234">
      <w:pPr>
        <w:spacing w:line="264" w:lineRule="auto"/>
        <w:rPr>
          <w:rFonts w:ascii="Calibri" w:hAnsi="Calibri"/>
          <w:szCs w:val="22"/>
          <w:lang w:val="en-GB"/>
        </w:rPr>
      </w:pPr>
      <w:r w:rsidRPr="00027234">
        <w:rPr>
          <w:rFonts w:ascii="Calibri" w:hAnsi="Calibri"/>
          <w:szCs w:val="22"/>
          <w:lang w:val="en-GB"/>
        </w:rPr>
        <w:t>Table HH.6</w:t>
      </w:r>
      <w:r w:rsidR="00027234" w:rsidRPr="00027234">
        <w:rPr>
          <w:rFonts w:ascii="Calibri" w:hAnsi="Calibri"/>
          <w:szCs w:val="22"/>
          <w:lang w:val="en-GB"/>
        </w:rPr>
        <w:t xml:space="preserve"> show</w:t>
      </w:r>
      <w:r w:rsidR="00DA6249">
        <w:rPr>
          <w:rFonts w:ascii="Calibri" w:hAnsi="Calibri"/>
          <w:szCs w:val="22"/>
          <w:lang w:val="en-GB"/>
        </w:rPr>
        <w:t>s</w:t>
      </w:r>
      <w:r w:rsidR="00027234" w:rsidRPr="00027234">
        <w:rPr>
          <w:rFonts w:ascii="Calibri" w:hAnsi="Calibri"/>
          <w:szCs w:val="22"/>
          <w:lang w:val="en-GB"/>
        </w:rPr>
        <w:t xml:space="preserve"> </w:t>
      </w:r>
      <w:r w:rsidR="00DA6249">
        <w:rPr>
          <w:rFonts w:ascii="Calibri" w:hAnsi="Calibri"/>
          <w:szCs w:val="22"/>
          <w:lang w:val="en-GB"/>
        </w:rPr>
        <w:t>similarities</w:t>
      </w:r>
      <w:r w:rsidR="00027234" w:rsidRPr="00027234">
        <w:rPr>
          <w:rFonts w:ascii="Calibri" w:hAnsi="Calibri"/>
          <w:szCs w:val="22"/>
          <w:lang w:val="en-GB"/>
        </w:rPr>
        <w:t xml:space="preserve"> </w:t>
      </w:r>
      <w:r w:rsidR="00DA6249" w:rsidRPr="00027234">
        <w:rPr>
          <w:rFonts w:ascii="Calibri" w:hAnsi="Calibri"/>
          <w:szCs w:val="22"/>
          <w:lang w:val="en-GB"/>
        </w:rPr>
        <w:t xml:space="preserve">of the housing characteristics </w:t>
      </w:r>
      <w:r w:rsidR="00027234" w:rsidRPr="00027234">
        <w:rPr>
          <w:rFonts w:ascii="Calibri" w:hAnsi="Calibri"/>
          <w:szCs w:val="22"/>
          <w:lang w:val="en-GB"/>
        </w:rPr>
        <w:t xml:space="preserve">between West Bank and Gaza strip </w:t>
      </w:r>
      <w:r w:rsidR="008342C6">
        <w:rPr>
          <w:rFonts w:ascii="Calibri" w:hAnsi="Calibri"/>
          <w:szCs w:val="22"/>
          <w:lang w:val="en-GB"/>
        </w:rPr>
        <w:t>and</w:t>
      </w:r>
      <w:r w:rsidR="008342C6" w:rsidRPr="00027234">
        <w:rPr>
          <w:rFonts w:ascii="Calibri" w:hAnsi="Calibri"/>
          <w:szCs w:val="22"/>
          <w:lang w:val="en-GB"/>
        </w:rPr>
        <w:t xml:space="preserve"> </w:t>
      </w:r>
      <w:r w:rsidR="00027234" w:rsidRPr="00027234">
        <w:rPr>
          <w:rFonts w:ascii="Calibri" w:hAnsi="Calibri"/>
          <w:szCs w:val="22"/>
          <w:lang w:val="en-GB"/>
        </w:rPr>
        <w:t>between the area categories.</w:t>
      </w:r>
    </w:p>
    <w:p w:rsidR="00DE1626" w:rsidRDefault="00DE1626">
      <w:pPr>
        <w:rPr>
          <w:rFonts w:ascii="Calibri" w:hAnsi="Calibri"/>
          <w:szCs w:val="22"/>
          <w:lang w:val="en-GB"/>
        </w:rPr>
      </w:pPr>
    </w:p>
    <w:tbl>
      <w:tblPr>
        <w:tblW w:w="9002" w:type="dxa"/>
        <w:tblInd w:w="98" w:type="dxa"/>
        <w:tblLook w:val="04A0"/>
      </w:tblPr>
      <w:tblGrid>
        <w:gridCol w:w="3260"/>
        <w:gridCol w:w="940"/>
        <w:gridCol w:w="940"/>
        <w:gridCol w:w="912"/>
        <w:gridCol w:w="267"/>
        <w:gridCol w:w="912"/>
        <w:gridCol w:w="842"/>
        <w:gridCol w:w="929"/>
      </w:tblGrid>
      <w:tr w:rsidR="00C43D67" w:rsidRPr="00C43D67" w:rsidTr="005D44C3">
        <w:trPr>
          <w:trHeight w:val="227"/>
        </w:trPr>
        <w:tc>
          <w:tcPr>
            <w:tcW w:w="9002" w:type="dxa"/>
            <w:gridSpan w:val="8"/>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C43D67" w:rsidRPr="00C43D67" w:rsidRDefault="00C43D67" w:rsidP="00C43D67">
            <w:pPr>
              <w:rPr>
                <w:rFonts w:ascii="Arial" w:hAnsi="Arial" w:cs="Arial"/>
                <w:b/>
                <w:bCs/>
                <w:color w:val="FFFFFF"/>
                <w:sz w:val="20"/>
              </w:rPr>
            </w:pPr>
            <w:r>
              <w:rPr>
                <w:rFonts w:ascii="Calibri" w:hAnsi="Calibri"/>
                <w:color w:val="FF0000"/>
                <w:szCs w:val="22"/>
                <w:lang w:val="en-GB"/>
              </w:rPr>
              <w:br w:type="page"/>
            </w:r>
            <w:r w:rsidRPr="00C43D67">
              <w:rPr>
                <w:rFonts w:ascii="Arial" w:hAnsi="Arial" w:cs="Arial"/>
                <w:b/>
                <w:bCs/>
                <w:color w:val="FFFFFF"/>
                <w:sz w:val="20"/>
              </w:rPr>
              <w:t>Table HH.6: Housing characteristics</w:t>
            </w:r>
          </w:p>
        </w:tc>
      </w:tr>
      <w:tr w:rsidR="00C43D67" w:rsidRPr="00C43D67" w:rsidTr="005D44C3">
        <w:trPr>
          <w:trHeight w:val="227"/>
        </w:trPr>
        <w:tc>
          <w:tcPr>
            <w:tcW w:w="90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43D67" w:rsidRPr="005D79F0" w:rsidRDefault="00C43D67" w:rsidP="00C43D67">
            <w:pPr>
              <w:rPr>
                <w:rFonts w:ascii="Arial" w:hAnsi="Arial" w:cs="Arial"/>
                <w:sz w:val="20"/>
              </w:rPr>
            </w:pPr>
            <w:r w:rsidRPr="005D79F0">
              <w:rPr>
                <w:rFonts w:ascii="Arial" w:hAnsi="Arial" w:cs="Arial"/>
                <w:sz w:val="20"/>
              </w:rPr>
              <w:t>Percent distribution of households by selected housing characteristics, according to area of residence and regions, Palestine, 2014</w:t>
            </w:r>
          </w:p>
        </w:tc>
      </w:tr>
      <w:tr w:rsidR="00C43D67" w:rsidRPr="00C43D67" w:rsidTr="00041949">
        <w:trPr>
          <w:trHeight w:val="227"/>
        </w:trPr>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C43D67" w:rsidRPr="00C43D67" w:rsidRDefault="00C43D67" w:rsidP="00C43D67">
            <w:pPr>
              <w:jc w:val="center"/>
              <w:rPr>
                <w:rFonts w:ascii="Arial" w:hAnsi="Arial" w:cs="Arial"/>
                <w:sz w:val="16"/>
                <w:szCs w:val="16"/>
              </w:rPr>
            </w:pPr>
          </w:p>
        </w:tc>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C43D67" w:rsidRPr="00C43D67" w:rsidRDefault="00C43D67" w:rsidP="00C43D67">
            <w:pPr>
              <w:jc w:val="center"/>
              <w:rPr>
                <w:rFonts w:ascii="Arial" w:hAnsi="Arial" w:cs="Arial"/>
                <w:sz w:val="16"/>
                <w:szCs w:val="16"/>
              </w:rPr>
            </w:pPr>
            <w:r w:rsidRPr="00C43D67">
              <w:rPr>
                <w:rFonts w:ascii="Arial" w:hAnsi="Arial" w:cs="Arial"/>
                <w:sz w:val="16"/>
                <w:szCs w:val="16"/>
              </w:rPr>
              <w:t>Total</w:t>
            </w:r>
          </w:p>
        </w:tc>
        <w:tc>
          <w:tcPr>
            <w:tcW w:w="1852" w:type="dxa"/>
            <w:gridSpan w:val="2"/>
            <w:tcBorders>
              <w:top w:val="single" w:sz="4" w:space="0" w:color="auto"/>
              <w:left w:val="single" w:sz="4" w:space="0" w:color="auto"/>
              <w:bottom w:val="single" w:sz="4" w:space="0" w:color="auto"/>
              <w:right w:val="nil"/>
            </w:tcBorders>
            <w:shd w:val="clear" w:color="auto" w:fill="auto"/>
            <w:vAlign w:val="center"/>
            <w:hideMark/>
          </w:tcPr>
          <w:p w:rsidR="00C43D67" w:rsidRPr="00C43D67" w:rsidRDefault="00C43D67" w:rsidP="00C43D67">
            <w:pPr>
              <w:jc w:val="center"/>
              <w:rPr>
                <w:rFonts w:ascii="Arial" w:hAnsi="Arial" w:cs="Arial"/>
                <w:b/>
                <w:bCs/>
                <w:sz w:val="16"/>
                <w:szCs w:val="16"/>
              </w:rPr>
            </w:pPr>
            <w:r w:rsidRPr="00C43D67">
              <w:rPr>
                <w:rFonts w:ascii="Arial" w:hAnsi="Arial" w:cs="Arial"/>
                <w:b/>
                <w:bCs/>
                <w:sz w:val="16"/>
                <w:szCs w:val="16"/>
              </w:rPr>
              <w:t>Region</w:t>
            </w:r>
          </w:p>
        </w:tc>
        <w:tc>
          <w:tcPr>
            <w:tcW w:w="267" w:type="dxa"/>
            <w:tcBorders>
              <w:top w:val="nil"/>
              <w:left w:val="nil"/>
              <w:bottom w:val="nil"/>
              <w:right w:val="nil"/>
            </w:tcBorders>
            <w:shd w:val="clear" w:color="auto" w:fill="auto"/>
            <w:vAlign w:val="center"/>
            <w:hideMark/>
          </w:tcPr>
          <w:p w:rsidR="00C43D67" w:rsidRPr="00C43D67" w:rsidRDefault="00C43D67" w:rsidP="00C43D67">
            <w:pPr>
              <w:jc w:val="center"/>
              <w:rPr>
                <w:rFonts w:ascii="Arial" w:hAnsi="Arial" w:cs="Arial"/>
                <w:b/>
                <w:bCs/>
                <w:sz w:val="16"/>
                <w:szCs w:val="16"/>
              </w:rPr>
            </w:pPr>
            <w:r w:rsidRPr="00C43D67">
              <w:rPr>
                <w:rFonts w:ascii="Arial" w:hAnsi="Arial" w:cs="Arial"/>
                <w:b/>
                <w:bCs/>
                <w:sz w:val="16"/>
                <w:szCs w:val="16"/>
              </w:rPr>
              <w:t> </w:t>
            </w:r>
          </w:p>
        </w:tc>
        <w:tc>
          <w:tcPr>
            <w:tcW w:w="2683" w:type="dxa"/>
            <w:gridSpan w:val="3"/>
            <w:tcBorders>
              <w:top w:val="single" w:sz="4" w:space="0" w:color="auto"/>
              <w:left w:val="nil"/>
              <w:bottom w:val="single" w:sz="4" w:space="0" w:color="auto"/>
              <w:right w:val="single" w:sz="4" w:space="0" w:color="auto"/>
            </w:tcBorders>
            <w:shd w:val="clear" w:color="auto" w:fill="auto"/>
            <w:vAlign w:val="center"/>
            <w:hideMark/>
          </w:tcPr>
          <w:p w:rsidR="00C43D67" w:rsidRPr="00C43D67" w:rsidRDefault="00C43D67" w:rsidP="00C43D67">
            <w:pPr>
              <w:jc w:val="center"/>
              <w:rPr>
                <w:rFonts w:ascii="Arial" w:hAnsi="Arial" w:cs="Arial"/>
                <w:b/>
                <w:bCs/>
                <w:sz w:val="16"/>
                <w:szCs w:val="16"/>
              </w:rPr>
            </w:pPr>
            <w:r w:rsidRPr="00C43D67">
              <w:rPr>
                <w:rFonts w:ascii="Arial" w:hAnsi="Arial" w:cs="Arial"/>
                <w:b/>
                <w:bCs/>
                <w:sz w:val="16"/>
                <w:szCs w:val="16"/>
              </w:rPr>
              <w:t>Area</w:t>
            </w:r>
          </w:p>
        </w:tc>
      </w:tr>
      <w:tr w:rsidR="00C43D67" w:rsidRPr="00C43D67" w:rsidTr="00041949">
        <w:trPr>
          <w:trHeight w:val="227"/>
        </w:trPr>
        <w:tc>
          <w:tcPr>
            <w:tcW w:w="3260" w:type="dxa"/>
            <w:vMerge/>
            <w:tcBorders>
              <w:top w:val="nil"/>
              <w:left w:val="single" w:sz="4" w:space="0" w:color="auto"/>
              <w:bottom w:val="single" w:sz="4" w:space="0" w:color="000000"/>
              <w:right w:val="single" w:sz="4" w:space="0" w:color="auto"/>
            </w:tcBorders>
            <w:vAlign w:val="center"/>
            <w:hideMark/>
          </w:tcPr>
          <w:p w:rsidR="00C43D67" w:rsidRPr="00C43D67" w:rsidRDefault="00C43D67" w:rsidP="00C43D67">
            <w:pPr>
              <w:rPr>
                <w:rFonts w:ascii="Arial" w:hAnsi="Arial" w:cs="Arial"/>
                <w:sz w:val="16"/>
                <w:szCs w:val="16"/>
              </w:rPr>
            </w:pPr>
          </w:p>
        </w:tc>
        <w:tc>
          <w:tcPr>
            <w:tcW w:w="940" w:type="dxa"/>
            <w:vMerge/>
            <w:tcBorders>
              <w:top w:val="single" w:sz="4" w:space="0" w:color="000000"/>
              <w:left w:val="single" w:sz="4" w:space="0" w:color="auto"/>
              <w:bottom w:val="single" w:sz="4" w:space="0" w:color="000000"/>
              <w:right w:val="single" w:sz="4" w:space="0" w:color="auto"/>
            </w:tcBorders>
            <w:vAlign w:val="center"/>
            <w:hideMark/>
          </w:tcPr>
          <w:p w:rsidR="00C43D67" w:rsidRPr="00C43D67" w:rsidRDefault="00C43D67" w:rsidP="00C43D67">
            <w:pPr>
              <w:rPr>
                <w:rFonts w:ascii="Arial" w:hAnsi="Arial" w:cs="Arial"/>
                <w:sz w:val="16"/>
                <w:szCs w:val="16"/>
              </w:rPr>
            </w:pPr>
          </w:p>
        </w:tc>
        <w:tc>
          <w:tcPr>
            <w:tcW w:w="940" w:type="dxa"/>
            <w:tcBorders>
              <w:top w:val="nil"/>
              <w:left w:val="single" w:sz="4" w:space="0" w:color="auto"/>
              <w:bottom w:val="single" w:sz="4" w:space="0" w:color="auto"/>
              <w:right w:val="nil"/>
            </w:tcBorders>
            <w:shd w:val="clear" w:color="auto" w:fill="auto"/>
            <w:vAlign w:val="center"/>
            <w:hideMark/>
          </w:tcPr>
          <w:p w:rsidR="00C43D67" w:rsidRPr="00C43D67" w:rsidRDefault="00C43D67" w:rsidP="00C43D67">
            <w:pPr>
              <w:jc w:val="center"/>
              <w:rPr>
                <w:rFonts w:ascii="Arial" w:hAnsi="Arial" w:cs="Arial"/>
                <w:sz w:val="16"/>
                <w:szCs w:val="16"/>
              </w:rPr>
            </w:pPr>
            <w:r w:rsidRPr="00C43D67">
              <w:rPr>
                <w:rFonts w:ascii="Arial" w:hAnsi="Arial" w:cs="Arial"/>
                <w:sz w:val="16"/>
                <w:szCs w:val="16"/>
              </w:rPr>
              <w:t>West Bank</w:t>
            </w:r>
          </w:p>
        </w:tc>
        <w:tc>
          <w:tcPr>
            <w:tcW w:w="912" w:type="dxa"/>
            <w:tcBorders>
              <w:top w:val="nil"/>
              <w:left w:val="nil"/>
              <w:bottom w:val="single" w:sz="4" w:space="0" w:color="auto"/>
              <w:right w:val="nil"/>
            </w:tcBorders>
            <w:shd w:val="clear" w:color="auto" w:fill="auto"/>
            <w:vAlign w:val="center"/>
            <w:hideMark/>
          </w:tcPr>
          <w:p w:rsidR="00C43D67" w:rsidRPr="00C43D67" w:rsidRDefault="00C43D67" w:rsidP="00C43D67">
            <w:pPr>
              <w:jc w:val="center"/>
              <w:rPr>
                <w:rFonts w:ascii="Arial" w:hAnsi="Arial" w:cs="Arial"/>
                <w:sz w:val="16"/>
                <w:szCs w:val="16"/>
              </w:rPr>
            </w:pPr>
            <w:r w:rsidRPr="00C43D67">
              <w:rPr>
                <w:rFonts w:ascii="Arial" w:hAnsi="Arial" w:cs="Arial"/>
                <w:sz w:val="16"/>
                <w:szCs w:val="16"/>
              </w:rPr>
              <w:t>Gaza Strip</w:t>
            </w:r>
          </w:p>
        </w:tc>
        <w:tc>
          <w:tcPr>
            <w:tcW w:w="267" w:type="dxa"/>
            <w:tcBorders>
              <w:top w:val="nil"/>
              <w:left w:val="nil"/>
              <w:bottom w:val="single" w:sz="4" w:space="0" w:color="auto"/>
              <w:right w:val="nil"/>
            </w:tcBorders>
            <w:shd w:val="clear" w:color="auto" w:fill="auto"/>
            <w:vAlign w:val="center"/>
            <w:hideMark/>
          </w:tcPr>
          <w:p w:rsidR="00C43D67" w:rsidRPr="00C43D67" w:rsidRDefault="00C43D67" w:rsidP="00C43D67">
            <w:pPr>
              <w:jc w:val="center"/>
              <w:rPr>
                <w:rFonts w:ascii="Arial" w:hAnsi="Arial" w:cs="Arial"/>
                <w:sz w:val="16"/>
                <w:szCs w:val="16"/>
              </w:rPr>
            </w:pPr>
            <w:r w:rsidRPr="00C43D67">
              <w:rPr>
                <w:rFonts w:ascii="Arial" w:hAnsi="Arial" w:cs="Arial"/>
                <w:sz w:val="16"/>
                <w:szCs w:val="16"/>
              </w:rPr>
              <w:t> </w:t>
            </w:r>
          </w:p>
        </w:tc>
        <w:tc>
          <w:tcPr>
            <w:tcW w:w="912" w:type="dxa"/>
            <w:tcBorders>
              <w:top w:val="nil"/>
              <w:left w:val="nil"/>
              <w:bottom w:val="single" w:sz="4" w:space="0" w:color="auto"/>
              <w:right w:val="nil"/>
            </w:tcBorders>
            <w:shd w:val="clear" w:color="auto" w:fill="auto"/>
            <w:vAlign w:val="center"/>
            <w:hideMark/>
          </w:tcPr>
          <w:p w:rsidR="00C43D67" w:rsidRPr="00C43D67" w:rsidRDefault="00C43D67" w:rsidP="00C43D67">
            <w:pPr>
              <w:jc w:val="center"/>
              <w:rPr>
                <w:rFonts w:ascii="Arial" w:hAnsi="Arial" w:cs="Arial"/>
                <w:sz w:val="16"/>
                <w:szCs w:val="16"/>
              </w:rPr>
            </w:pPr>
            <w:r w:rsidRPr="00C43D67">
              <w:rPr>
                <w:rFonts w:ascii="Arial" w:hAnsi="Arial" w:cs="Arial"/>
                <w:sz w:val="16"/>
                <w:szCs w:val="16"/>
              </w:rPr>
              <w:t>Urban</w:t>
            </w:r>
          </w:p>
        </w:tc>
        <w:tc>
          <w:tcPr>
            <w:tcW w:w="842" w:type="dxa"/>
            <w:tcBorders>
              <w:top w:val="nil"/>
              <w:left w:val="nil"/>
              <w:bottom w:val="single" w:sz="4" w:space="0" w:color="auto"/>
              <w:right w:val="nil"/>
            </w:tcBorders>
            <w:shd w:val="clear" w:color="auto" w:fill="auto"/>
            <w:vAlign w:val="center"/>
            <w:hideMark/>
          </w:tcPr>
          <w:p w:rsidR="00C43D67" w:rsidRPr="00C43D67" w:rsidRDefault="00C43D67" w:rsidP="00C43D67">
            <w:pPr>
              <w:jc w:val="center"/>
              <w:rPr>
                <w:rFonts w:ascii="Arial" w:hAnsi="Arial" w:cs="Arial"/>
                <w:sz w:val="16"/>
                <w:szCs w:val="16"/>
              </w:rPr>
            </w:pPr>
            <w:r w:rsidRPr="00C43D67">
              <w:rPr>
                <w:rFonts w:ascii="Arial" w:hAnsi="Arial" w:cs="Arial"/>
                <w:sz w:val="16"/>
                <w:szCs w:val="16"/>
              </w:rPr>
              <w:t>Rural</w:t>
            </w:r>
          </w:p>
        </w:tc>
        <w:tc>
          <w:tcPr>
            <w:tcW w:w="929" w:type="dxa"/>
            <w:tcBorders>
              <w:top w:val="nil"/>
              <w:left w:val="nil"/>
              <w:bottom w:val="single" w:sz="4" w:space="0" w:color="auto"/>
              <w:right w:val="single" w:sz="4" w:space="0" w:color="auto"/>
            </w:tcBorders>
            <w:shd w:val="clear" w:color="auto" w:fill="auto"/>
            <w:vAlign w:val="center"/>
            <w:hideMark/>
          </w:tcPr>
          <w:p w:rsidR="00C43D67" w:rsidRPr="00C43D67" w:rsidRDefault="00C43D67" w:rsidP="00C43D67">
            <w:pPr>
              <w:jc w:val="center"/>
              <w:rPr>
                <w:rFonts w:ascii="Arial" w:hAnsi="Arial" w:cs="Arial"/>
                <w:sz w:val="16"/>
                <w:szCs w:val="16"/>
              </w:rPr>
            </w:pPr>
            <w:r w:rsidRPr="00C43D67">
              <w:rPr>
                <w:rFonts w:ascii="Arial" w:hAnsi="Arial" w:cs="Arial"/>
                <w:sz w:val="16"/>
                <w:szCs w:val="16"/>
              </w:rPr>
              <w:t>Camps</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jc w:val="center"/>
              <w:rPr>
                <w:rFonts w:ascii="Arial" w:hAnsi="Arial" w:cs="Arial"/>
                <w:sz w:val="16"/>
                <w:szCs w:val="16"/>
              </w:rPr>
            </w:pPr>
            <w:r w:rsidRPr="00C43D67">
              <w:rPr>
                <w:rFonts w:ascii="Arial" w:hAnsi="Arial" w:cs="Arial"/>
                <w:sz w:val="16"/>
                <w:szCs w:val="16"/>
              </w:rPr>
              <w:t> </w:t>
            </w:r>
          </w:p>
        </w:tc>
        <w:tc>
          <w:tcPr>
            <w:tcW w:w="940" w:type="dxa"/>
            <w:tcBorders>
              <w:top w:val="nil"/>
              <w:left w:val="single" w:sz="4" w:space="0" w:color="auto"/>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i/>
                <w:iCs/>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i/>
                <w:iCs/>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i/>
                <w:iCs/>
                <w:sz w:val="16"/>
                <w:szCs w:val="16"/>
              </w:rPr>
            </w:pP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noWrap/>
            <w:vAlign w:val="center"/>
            <w:hideMark/>
          </w:tcPr>
          <w:p w:rsidR="00C43D67" w:rsidRPr="00C43D67" w:rsidRDefault="00C43D67" w:rsidP="00C43D67">
            <w:pPr>
              <w:rPr>
                <w:rFonts w:ascii="Arial" w:hAnsi="Arial" w:cs="Arial"/>
                <w:b/>
                <w:bCs/>
                <w:sz w:val="16"/>
                <w:szCs w:val="16"/>
              </w:rPr>
            </w:pPr>
            <w:r w:rsidRPr="00C43D67">
              <w:rPr>
                <w:rFonts w:ascii="Arial" w:hAnsi="Arial" w:cs="Arial"/>
                <w:b/>
                <w:bCs/>
                <w:sz w:val="16"/>
                <w:szCs w:val="16"/>
              </w:rPr>
              <w:t>Electricity</w:t>
            </w:r>
          </w:p>
        </w:tc>
        <w:tc>
          <w:tcPr>
            <w:tcW w:w="940" w:type="dxa"/>
            <w:tcBorders>
              <w:top w:val="nil"/>
              <w:left w:val="single" w:sz="4" w:space="0" w:color="auto"/>
              <w:bottom w:val="nil"/>
              <w:right w:val="nil"/>
            </w:tcBorders>
            <w:shd w:val="clear" w:color="auto" w:fill="auto"/>
            <w:noWrap/>
            <w:vAlign w:val="center"/>
            <w:hideMark/>
          </w:tcPr>
          <w:p w:rsidR="00C43D67" w:rsidRPr="00C43D67" w:rsidRDefault="00C43D67" w:rsidP="00C43D67">
            <w:pPr>
              <w:jc w:val="right"/>
              <w:rPr>
                <w:rFonts w:ascii="Arial" w:hAnsi="Arial" w:cs="Arial"/>
                <w:b/>
                <w:bCs/>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sz w:val="16"/>
                <w:szCs w:val="16"/>
              </w:rPr>
            </w:pP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firstLineChars="100" w:firstLine="160"/>
              <w:rPr>
                <w:rFonts w:ascii="Arial" w:hAnsi="Arial" w:cs="Arial"/>
                <w:sz w:val="16"/>
                <w:szCs w:val="16"/>
              </w:rPr>
            </w:pPr>
            <w:r w:rsidRPr="00C43D67">
              <w:rPr>
                <w:rFonts w:ascii="Arial" w:hAnsi="Arial" w:cs="Arial"/>
                <w:sz w:val="16"/>
                <w:szCs w:val="16"/>
              </w:rPr>
              <w:t>Yes</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99.8</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100.0</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99.8</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firstLineChars="100" w:firstLine="160"/>
              <w:rPr>
                <w:rFonts w:ascii="Arial" w:hAnsi="Arial" w:cs="Arial"/>
                <w:sz w:val="16"/>
                <w:szCs w:val="16"/>
              </w:rPr>
            </w:pPr>
            <w:r w:rsidRPr="00C43D67">
              <w:rPr>
                <w:rFonts w:ascii="Arial" w:hAnsi="Arial" w:cs="Arial"/>
                <w:sz w:val="16"/>
                <w:szCs w:val="16"/>
              </w:rPr>
              <w:t>No</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0.2</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firstLineChars="100" w:firstLine="160"/>
              <w:rPr>
                <w:rFonts w:ascii="Arial" w:hAnsi="Arial" w:cs="Arial"/>
                <w:sz w:val="16"/>
                <w:szCs w:val="16"/>
              </w:rPr>
            </w:pPr>
            <w:r w:rsidRPr="00C43D67">
              <w:rPr>
                <w:rFonts w:ascii="Arial" w:hAnsi="Arial" w:cs="Arial"/>
                <w:sz w:val="16"/>
                <w:szCs w:val="16"/>
              </w:rPr>
              <w:t>Missing/DK</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noWrap/>
            <w:vAlign w:val="center"/>
            <w:hideMark/>
          </w:tcPr>
          <w:p w:rsidR="00C43D67" w:rsidRPr="00C43D67" w:rsidRDefault="00C43D67" w:rsidP="00C43D67">
            <w:pPr>
              <w:rPr>
                <w:rFonts w:ascii="Arial" w:hAnsi="Arial" w:cs="Arial"/>
                <w:b/>
                <w:bCs/>
                <w:sz w:val="16"/>
                <w:szCs w:val="16"/>
              </w:rPr>
            </w:pPr>
            <w:r w:rsidRPr="00C43D67">
              <w:rPr>
                <w:rFonts w:ascii="Arial" w:hAnsi="Arial" w:cs="Arial"/>
                <w:b/>
                <w:bCs/>
                <w:sz w:val="16"/>
                <w:szCs w:val="16"/>
              </w:rPr>
              <w:t>Flooring</w:t>
            </w:r>
          </w:p>
        </w:tc>
        <w:tc>
          <w:tcPr>
            <w:tcW w:w="940" w:type="dxa"/>
            <w:tcBorders>
              <w:top w:val="nil"/>
              <w:left w:val="single" w:sz="4" w:space="0" w:color="auto"/>
              <w:bottom w:val="nil"/>
              <w:right w:val="nil"/>
            </w:tcBorders>
            <w:shd w:val="clear" w:color="auto" w:fill="auto"/>
            <w:noWrap/>
            <w:vAlign w:val="center"/>
            <w:hideMark/>
          </w:tcPr>
          <w:p w:rsidR="00C43D67" w:rsidRPr="00C43D67" w:rsidRDefault="00C43D67" w:rsidP="00C43D67">
            <w:pPr>
              <w:jc w:val="right"/>
              <w:rPr>
                <w:rFonts w:ascii="Arial" w:hAnsi="Arial" w:cs="Arial"/>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sz w:val="16"/>
                <w:szCs w:val="16"/>
              </w:rPr>
            </w:pP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Natural floor</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0.2</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Finished floor</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99.8</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Other</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Missing/DK</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noWrap/>
            <w:vAlign w:val="center"/>
            <w:hideMark/>
          </w:tcPr>
          <w:p w:rsidR="00C43D67" w:rsidRPr="00C43D67" w:rsidRDefault="00C43D67" w:rsidP="00C43D67">
            <w:pPr>
              <w:rPr>
                <w:rFonts w:ascii="Arial" w:hAnsi="Arial" w:cs="Arial"/>
                <w:b/>
                <w:bCs/>
                <w:sz w:val="16"/>
                <w:szCs w:val="16"/>
              </w:rPr>
            </w:pPr>
            <w:r w:rsidRPr="00C43D67">
              <w:rPr>
                <w:rFonts w:ascii="Arial" w:hAnsi="Arial" w:cs="Arial"/>
                <w:b/>
                <w:bCs/>
                <w:sz w:val="16"/>
                <w:szCs w:val="16"/>
              </w:rPr>
              <w:t>Roof</w:t>
            </w:r>
          </w:p>
        </w:tc>
        <w:tc>
          <w:tcPr>
            <w:tcW w:w="940" w:type="dxa"/>
            <w:tcBorders>
              <w:top w:val="nil"/>
              <w:left w:val="single" w:sz="4" w:space="0" w:color="auto"/>
              <w:bottom w:val="nil"/>
              <w:right w:val="nil"/>
            </w:tcBorders>
            <w:shd w:val="clear" w:color="auto" w:fill="auto"/>
            <w:noWrap/>
            <w:vAlign w:val="center"/>
            <w:hideMark/>
          </w:tcPr>
          <w:p w:rsidR="00C43D67" w:rsidRPr="00C43D67" w:rsidRDefault="00C43D67" w:rsidP="00C43D67">
            <w:pPr>
              <w:jc w:val="right"/>
              <w:rPr>
                <w:rFonts w:ascii="Arial" w:hAnsi="Arial" w:cs="Arial"/>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sz w:val="16"/>
                <w:szCs w:val="16"/>
              </w:rPr>
            </w:pP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Natural roofing</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Finished roofing</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99.8</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99.8</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99.9</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99.6</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100.0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Other</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0.2</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0.3</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Missing/DK</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noWrap/>
            <w:vAlign w:val="center"/>
            <w:hideMark/>
          </w:tcPr>
          <w:p w:rsidR="00C43D67" w:rsidRPr="00C43D67" w:rsidRDefault="00C43D67" w:rsidP="00C43D67">
            <w:pPr>
              <w:rPr>
                <w:rFonts w:ascii="Arial" w:hAnsi="Arial" w:cs="Arial"/>
                <w:b/>
                <w:bCs/>
                <w:sz w:val="16"/>
                <w:szCs w:val="16"/>
              </w:rPr>
            </w:pPr>
            <w:r w:rsidRPr="00C43D67">
              <w:rPr>
                <w:rFonts w:ascii="Arial" w:hAnsi="Arial" w:cs="Arial"/>
                <w:b/>
                <w:bCs/>
                <w:sz w:val="16"/>
                <w:szCs w:val="16"/>
              </w:rPr>
              <w:t>Exterior walls</w:t>
            </w:r>
          </w:p>
        </w:tc>
        <w:tc>
          <w:tcPr>
            <w:tcW w:w="940" w:type="dxa"/>
            <w:tcBorders>
              <w:top w:val="nil"/>
              <w:left w:val="single" w:sz="4" w:space="0" w:color="auto"/>
              <w:bottom w:val="nil"/>
              <w:right w:val="nil"/>
            </w:tcBorders>
            <w:shd w:val="clear" w:color="auto" w:fill="auto"/>
            <w:noWrap/>
            <w:vAlign w:val="center"/>
            <w:hideMark/>
          </w:tcPr>
          <w:p w:rsidR="00C43D67" w:rsidRPr="00C43D67" w:rsidRDefault="00C43D67" w:rsidP="00C43D67">
            <w:pPr>
              <w:jc w:val="right"/>
              <w:rPr>
                <w:rFonts w:ascii="Arial" w:hAnsi="Arial" w:cs="Arial"/>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sz w:val="16"/>
                <w:szCs w:val="16"/>
              </w:rPr>
            </w:pP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Natural walls</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Rudimentary walls</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0.8</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1.2</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0.7</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1.5</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0.2</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Finished walls</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99.0</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98.5</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99.8</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99.2</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97.9</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99.7</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Other</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0.2</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0.4</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Missing/DK</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0.2</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noWrap/>
            <w:vAlign w:val="center"/>
            <w:hideMark/>
          </w:tcPr>
          <w:p w:rsidR="00C43D67" w:rsidRPr="00C43D67" w:rsidRDefault="00C43D67" w:rsidP="00C43D67">
            <w:pPr>
              <w:rPr>
                <w:rFonts w:ascii="Arial" w:hAnsi="Arial" w:cs="Arial"/>
                <w:b/>
                <w:bCs/>
                <w:sz w:val="16"/>
                <w:szCs w:val="16"/>
              </w:rPr>
            </w:pPr>
            <w:r w:rsidRPr="00C43D67">
              <w:rPr>
                <w:rFonts w:ascii="Arial" w:hAnsi="Arial" w:cs="Arial"/>
                <w:b/>
                <w:bCs/>
                <w:sz w:val="16"/>
                <w:szCs w:val="16"/>
              </w:rPr>
              <w:t>Rooms used for sleeping</w:t>
            </w:r>
          </w:p>
        </w:tc>
        <w:tc>
          <w:tcPr>
            <w:tcW w:w="940" w:type="dxa"/>
            <w:tcBorders>
              <w:top w:val="nil"/>
              <w:left w:val="single" w:sz="4" w:space="0" w:color="auto"/>
              <w:bottom w:val="nil"/>
              <w:right w:val="nil"/>
            </w:tcBorders>
            <w:shd w:val="clear" w:color="auto" w:fill="auto"/>
            <w:noWrap/>
            <w:vAlign w:val="center"/>
            <w:hideMark/>
          </w:tcPr>
          <w:p w:rsidR="00C43D67" w:rsidRPr="00C43D67" w:rsidRDefault="00C43D67" w:rsidP="00C43D67">
            <w:pPr>
              <w:jc w:val="right"/>
              <w:rPr>
                <w:rFonts w:ascii="Arial" w:hAnsi="Arial" w:cs="Arial"/>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sz w:val="16"/>
                <w:szCs w:val="16"/>
              </w:rPr>
            </w:pP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1</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19.9</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19.0</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21.5</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19.9</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19.5</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21.1</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2</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39.6</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42.1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35.4</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39.1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41.6</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40.1</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3 or more</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40.4</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38.7</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43.1</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40.9</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38.9</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38.7</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ind w:left="186"/>
              <w:rPr>
                <w:rFonts w:ascii="Arial" w:hAnsi="Arial" w:cs="Arial"/>
                <w:sz w:val="16"/>
                <w:szCs w:val="16"/>
              </w:rPr>
            </w:pPr>
            <w:r w:rsidRPr="00C43D67">
              <w:rPr>
                <w:rFonts w:ascii="Arial" w:hAnsi="Arial" w:cs="Arial"/>
                <w:sz w:val="16"/>
                <w:szCs w:val="16"/>
              </w:rPr>
              <w:t>Missing/DK</w:t>
            </w:r>
          </w:p>
        </w:tc>
        <w:tc>
          <w:tcPr>
            <w:tcW w:w="940" w:type="dxa"/>
            <w:tcBorders>
              <w:top w:val="nil"/>
              <w:left w:val="single" w:sz="4" w:space="0" w:color="auto"/>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40"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0.0</w:t>
            </w:r>
          </w:p>
        </w:tc>
        <w:tc>
          <w:tcPr>
            <w:tcW w:w="267"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 </w:t>
            </w:r>
          </w:p>
        </w:tc>
        <w:tc>
          <w:tcPr>
            <w:tcW w:w="91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c>
          <w:tcPr>
            <w:tcW w:w="929" w:type="dxa"/>
            <w:tcBorders>
              <w:top w:val="nil"/>
              <w:left w:val="nil"/>
              <w:bottom w:val="nil"/>
              <w:right w:val="single" w:sz="4" w:space="0" w:color="auto"/>
            </w:tcBorders>
            <w:shd w:val="clear" w:color="auto" w:fill="auto"/>
            <w:vAlign w:val="center"/>
            <w:hideMark/>
          </w:tcPr>
          <w:p w:rsidR="00C43D67" w:rsidRPr="00C43D67" w:rsidRDefault="00C43D67">
            <w:pPr>
              <w:jc w:val="right"/>
              <w:rPr>
                <w:rFonts w:ascii="Arial" w:hAnsi="Arial" w:cs="Arial"/>
                <w:sz w:val="16"/>
                <w:szCs w:val="16"/>
              </w:rPr>
            </w:pPr>
            <w:r w:rsidRPr="00C43D67">
              <w:rPr>
                <w:rFonts w:ascii="Arial" w:hAnsi="Arial" w:cs="Arial"/>
                <w:sz w:val="16"/>
                <w:szCs w:val="16"/>
              </w:rPr>
              <w:t>0.1</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rPr>
                <w:rFonts w:ascii="Arial" w:hAnsi="Arial" w:cs="Arial"/>
                <w:sz w:val="16"/>
                <w:szCs w:val="16"/>
              </w:rPr>
            </w:pPr>
            <w:r w:rsidRPr="00C43D67">
              <w:rPr>
                <w:rFonts w:ascii="Arial" w:hAnsi="Arial" w:cs="Arial"/>
                <w:sz w:val="16"/>
                <w:szCs w:val="16"/>
              </w:rPr>
              <w:t> </w:t>
            </w:r>
          </w:p>
        </w:tc>
        <w:tc>
          <w:tcPr>
            <w:tcW w:w="940" w:type="dxa"/>
            <w:tcBorders>
              <w:top w:val="nil"/>
              <w:left w:val="single" w:sz="4" w:space="0" w:color="auto"/>
              <w:bottom w:val="nil"/>
              <w:right w:val="nil"/>
            </w:tcBorders>
            <w:shd w:val="clear" w:color="auto" w:fill="auto"/>
            <w:vAlign w:val="center"/>
            <w:hideMark/>
          </w:tcPr>
          <w:p w:rsidR="00C43D67" w:rsidRPr="00C43D67" w:rsidRDefault="00C43D67" w:rsidP="00C43D67">
            <w:pPr>
              <w:ind w:firstLineChars="100" w:firstLine="160"/>
              <w:jc w:val="right"/>
              <w:rPr>
                <w:rFonts w:ascii="Arial" w:hAnsi="Arial" w:cs="Arial"/>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sz w:val="16"/>
                <w:szCs w:val="16"/>
              </w:rPr>
            </w:pP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rPr>
                <w:rFonts w:ascii="Arial" w:hAnsi="Arial" w:cs="Arial"/>
                <w:sz w:val="16"/>
                <w:szCs w:val="16"/>
              </w:rPr>
            </w:pPr>
            <w:r w:rsidRPr="00C43D67">
              <w:rPr>
                <w:rFonts w:ascii="Arial" w:hAnsi="Arial" w:cs="Arial"/>
                <w:sz w:val="16"/>
                <w:szCs w:val="16"/>
              </w:rPr>
              <w:t>Total</w:t>
            </w:r>
          </w:p>
        </w:tc>
        <w:tc>
          <w:tcPr>
            <w:tcW w:w="940" w:type="dxa"/>
            <w:tcBorders>
              <w:top w:val="nil"/>
              <w:left w:val="single" w:sz="4" w:space="0" w:color="auto"/>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r w:rsidRPr="00C43D67">
              <w:rPr>
                <w:rFonts w:ascii="Arial" w:hAnsi="Arial" w:cs="Arial"/>
                <w:sz w:val="16"/>
                <w:szCs w:val="16"/>
              </w:rPr>
              <w:t>100.0</w:t>
            </w: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r w:rsidRPr="00C43D67">
              <w:rPr>
                <w:rFonts w:ascii="Arial" w:hAnsi="Arial" w:cs="Arial"/>
                <w:sz w:val="16"/>
                <w:szCs w:val="16"/>
              </w:rPr>
              <w:t>100.0</w:t>
            </w: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r w:rsidRPr="00C43D67">
              <w:rPr>
                <w:rFonts w:ascii="Arial" w:hAnsi="Arial" w:cs="Arial"/>
                <w:sz w:val="16"/>
                <w:szCs w:val="16"/>
              </w:rPr>
              <w:t>100.0</w:t>
            </w: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r w:rsidRPr="00C43D67">
              <w:rPr>
                <w:rFonts w:ascii="Arial" w:hAnsi="Arial" w:cs="Arial"/>
                <w:sz w:val="16"/>
                <w:szCs w:val="16"/>
              </w:rPr>
              <w:t>100.0</w:t>
            </w: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r w:rsidRPr="00C43D67">
              <w:rPr>
                <w:rFonts w:ascii="Arial" w:hAnsi="Arial" w:cs="Arial"/>
                <w:sz w:val="16"/>
                <w:szCs w:val="16"/>
              </w:rPr>
              <w:t>100.0</w:t>
            </w: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sz w:val="16"/>
                <w:szCs w:val="16"/>
              </w:rPr>
            </w:pPr>
            <w:r w:rsidRPr="00C43D67">
              <w:rPr>
                <w:rFonts w:ascii="Arial" w:hAnsi="Arial" w:cs="Arial"/>
                <w:sz w:val="16"/>
                <w:szCs w:val="16"/>
              </w:rPr>
              <w:t>100.0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rPr>
                <w:rFonts w:ascii="Arial" w:hAnsi="Arial" w:cs="Arial"/>
                <w:sz w:val="16"/>
                <w:szCs w:val="16"/>
              </w:rPr>
            </w:pPr>
            <w:r w:rsidRPr="00C43D67">
              <w:rPr>
                <w:rFonts w:ascii="Arial" w:hAnsi="Arial" w:cs="Arial"/>
                <w:sz w:val="16"/>
                <w:szCs w:val="16"/>
              </w:rPr>
              <w:t> </w:t>
            </w:r>
          </w:p>
        </w:tc>
        <w:tc>
          <w:tcPr>
            <w:tcW w:w="940" w:type="dxa"/>
            <w:tcBorders>
              <w:top w:val="nil"/>
              <w:left w:val="single" w:sz="4" w:space="0" w:color="auto"/>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C43D67">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C43D67">
            <w:pPr>
              <w:jc w:val="right"/>
              <w:rPr>
                <w:rFonts w:ascii="Arial" w:hAnsi="Arial" w:cs="Arial"/>
                <w:sz w:val="16"/>
                <w:szCs w:val="16"/>
              </w:rPr>
            </w:pPr>
          </w:p>
        </w:tc>
      </w:tr>
      <w:tr w:rsidR="0070693D"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70693D" w:rsidRPr="00C43D67" w:rsidRDefault="0070693D" w:rsidP="00C43D67">
            <w:pPr>
              <w:rPr>
                <w:rFonts w:ascii="Arial" w:hAnsi="Arial" w:cs="Arial"/>
                <w:sz w:val="16"/>
                <w:szCs w:val="16"/>
              </w:rPr>
            </w:pPr>
            <w:r w:rsidRPr="00C43D67">
              <w:rPr>
                <w:rFonts w:ascii="Arial" w:hAnsi="Arial" w:cs="Arial"/>
                <w:sz w:val="16"/>
                <w:szCs w:val="16"/>
              </w:rPr>
              <w:t>Number of households</w:t>
            </w:r>
          </w:p>
        </w:tc>
        <w:tc>
          <w:tcPr>
            <w:tcW w:w="940" w:type="dxa"/>
            <w:tcBorders>
              <w:top w:val="nil"/>
              <w:left w:val="single" w:sz="4" w:space="0" w:color="auto"/>
              <w:bottom w:val="nil"/>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10182</w:t>
            </w:r>
          </w:p>
        </w:tc>
        <w:tc>
          <w:tcPr>
            <w:tcW w:w="940" w:type="dxa"/>
            <w:tcBorders>
              <w:top w:val="nil"/>
              <w:left w:val="nil"/>
              <w:bottom w:val="nil"/>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6385</w:t>
            </w:r>
          </w:p>
        </w:tc>
        <w:tc>
          <w:tcPr>
            <w:tcW w:w="912" w:type="dxa"/>
            <w:tcBorders>
              <w:top w:val="nil"/>
              <w:left w:val="nil"/>
              <w:bottom w:val="nil"/>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3797</w:t>
            </w:r>
          </w:p>
        </w:tc>
        <w:tc>
          <w:tcPr>
            <w:tcW w:w="267" w:type="dxa"/>
            <w:tcBorders>
              <w:top w:val="nil"/>
              <w:left w:val="nil"/>
              <w:bottom w:val="nil"/>
              <w:right w:val="nil"/>
            </w:tcBorders>
            <w:shd w:val="clear" w:color="auto" w:fill="auto"/>
            <w:vAlign w:val="center"/>
            <w:hideMark/>
          </w:tcPr>
          <w:p w:rsidR="0070693D" w:rsidRPr="00C43D67" w:rsidRDefault="0070693D" w:rsidP="00C43D67">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7602</w:t>
            </w:r>
          </w:p>
        </w:tc>
        <w:tc>
          <w:tcPr>
            <w:tcW w:w="842" w:type="dxa"/>
            <w:tcBorders>
              <w:top w:val="nil"/>
              <w:left w:val="nil"/>
              <w:bottom w:val="nil"/>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1740</w:t>
            </w:r>
          </w:p>
        </w:tc>
        <w:tc>
          <w:tcPr>
            <w:tcW w:w="929" w:type="dxa"/>
            <w:tcBorders>
              <w:top w:val="nil"/>
              <w:left w:val="nil"/>
              <w:bottom w:val="nil"/>
              <w:right w:val="single" w:sz="4" w:space="0" w:color="auto"/>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840</w:t>
            </w:r>
          </w:p>
        </w:tc>
      </w:tr>
      <w:tr w:rsidR="00C43D67" w:rsidRPr="00C43D67" w:rsidTr="005D44C3">
        <w:trPr>
          <w:trHeight w:val="227"/>
        </w:trPr>
        <w:tc>
          <w:tcPr>
            <w:tcW w:w="3260" w:type="dxa"/>
            <w:tcBorders>
              <w:top w:val="nil"/>
              <w:left w:val="single" w:sz="4" w:space="0" w:color="auto"/>
              <w:bottom w:val="nil"/>
              <w:right w:val="single" w:sz="4" w:space="0" w:color="auto"/>
            </w:tcBorders>
            <w:shd w:val="clear" w:color="auto" w:fill="auto"/>
            <w:vAlign w:val="center"/>
            <w:hideMark/>
          </w:tcPr>
          <w:p w:rsidR="00C43D67" w:rsidRPr="00C43D67" w:rsidRDefault="00C43D67" w:rsidP="00C43D67">
            <w:pPr>
              <w:rPr>
                <w:rFonts w:ascii="Arial" w:hAnsi="Arial" w:cs="Arial"/>
                <w:sz w:val="16"/>
                <w:szCs w:val="16"/>
              </w:rPr>
            </w:pPr>
            <w:r w:rsidRPr="00C43D67">
              <w:rPr>
                <w:rFonts w:ascii="Arial" w:hAnsi="Arial" w:cs="Arial"/>
                <w:sz w:val="16"/>
                <w:szCs w:val="16"/>
              </w:rPr>
              <w:t> </w:t>
            </w:r>
          </w:p>
        </w:tc>
        <w:tc>
          <w:tcPr>
            <w:tcW w:w="940" w:type="dxa"/>
            <w:tcBorders>
              <w:top w:val="nil"/>
              <w:left w:val="single" w:sz="4" w:space="0" w:color="auto"/>
              <w:bottom w:val="nil"/>
              <w:right w:val="nil"/>
            </w:tcBorders>
            <w:shd w:val="clear" w:color="auto" w:fill="auto"/>
            <w:vAlign w:val="center"/>
            <w:hideMark/>
          </w:tcPr>
          <w:p w:rsidR="00C43D67" w:rsidRPr="00C43D67" w:rsidRDefault="00C43D67" w:rsidP="0070693D">
            <w:pPr>
              <w:jc w:val="right"/>
              <w:rPr>
                <w:rFonts w:ascii="Arial" w:hAnsi="Arial" w:cs="Arial"/>
                <w:sz w:val="16"/>
                <w:szCs w:val="16"/>
              </w:rPr>
            </w:pPr>
          </w:p>
        </w:tc>
        <w:tc>
          <w:tcPr>
            <w:tcW w:w="940" w:type="dxa"/>
            <w:tcBorders>
              <w:top w:val="nil"/>
              <w:left w:val="nil"/>
              <w:bottom w:val="nil"/>
              <w:right w:val="nil"/>
            </w:tcBorders>
            <w:shd w:val="clear" w:color="auto" w:fill="auto"/>
            <w:vAlign w:val="center"/>
            <w:hideMark/>
          </w:tcPr>
          <w:p w:rsidR="00C43D67" w:rsidRPr="00C43D67" w:rsidRDefault="00C43D67" w:rsidP="0070693D">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70693D">
            <w:pPr>
              <w:jc w:val="right"/>
              <w:rPr>
                <w:rFonts w:ascii="Arial" w:hAnsi="Arial" w:cs="Arial"/>
                <w:sz w:val="16"/>
                <w:szCs w:val="16"/>
              </w:rPr>
            </w:pPr>
          </w:p>
        </w:tc>
        <w:tc>
          <w:tcPr>
            <w:tcW w:w="267" w:type="dxa"/>
            <w:tcBorders>
              <w:top w:val="nil"/>
              <w:left w:val="nil"/>
              <w:bottom w:val="nil"/>
              <w:right w:val="nil"/>
            </w:tcBorders>
            <w:shd w:val="clear" w:color="auto" w:fill="auto"/>
            <w:vAlign w:val="center"/>
            <w:hideMark/>
          </w:tcPr>
          <w:p w:rsidR="00C43D67" w:rsidRPr="00C43D67" w:rsidRDefault="00C43D67" w:rsidP="0070693D">
            <w:pPr>
              <w:jc w:val="right"/>
              <w:rPr>
                <w:rFonts w:ascii="Arial" w:hAnsi="Arial" w:cs="Arial"/>
                <w:sz w:val="16"/>
                <w:szCs w:val="16"/>
              </w:rPr>
            </w:pPr>
          </w:p>
        </w:tc>
        <w:tc>
          <w:tcPr>
            <w:tcW w:w="912" w:type="dxa"/>
            <w:tcBorders>
              <w:top w:val="nil"/>
              <w:left w:val="nil"/>
              <w:bottom w:val="nil"/>
              <w:right w:val="nil"/>
            </w:tcBorders>
            <w:shd w:val="clear" w:color="auto" w:fill="auto"/>
            <w:vAlign w:val="center"/>
            <w:hideMark/>
          </w:tcPr>
          <w:p w:rsidR="00C43D67" w:rsidRPr="00C43D67" w:rsidRDefault="00C43D67" w:rsidP="0070693D">
            <w:pPr>
              <w:jc w:val="right"/>
              <w:rPr>
                <w:rFonts w:ascii="Arial" w:hAnsi="Arial" w:cs="Arial"/>
                <w:sz w:val="16"/>
                <w:szCs w:val="16"/>
              </w:rPr>
            </w:pPr>
          </w:p>
        </w:tc>
        <w:tc>
          <w:tcPr>
            <w:tcW w:w="842" w:type="dxa"/>
            <w:tcBorders>
              <w:top w:val="nil"/>
              <w:left w:val="nil"/>
              <w:bottom w:val="nil"/>
              <w:right w:val="nil"/>
            </w:tcBorders>
            <w:shd w:val="clear" w:color="auto" w:fill="auto"/>
            <w:vAlign w:val="center"/>
            <w:hideMark/>
          </w:tcPr>
          <w:p w:rsidR="00C43D67" w:rsidRPr="00C43D67" w:rsidRDefault="00C43D67" w:rsidP="0070693D">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hideMark/>
          </w:tcPr>
          <w:p w:rsidR="00C43D67" w:rsidRPr="00C43D67" w:rsidRDefault="00C43D67" w:rsidP="0070693D">
            <w:pPr>
              <w:jc w:val="right"/>
              <w:rPr>
                <w:rFonts w:ascii="Arial" w:hAnsi="Arial" w:cs="Arial"/>
                <w:sz w:val="16"/>
                <w:szCs w:val="16"/>
              </w:rPr>
            </w:pPr>
          </w:p>
        </w:tc>
      </w:tr>
      <w:tr w:rsidR="0070693D" w:rsidRPr="00C43D67" w:rsidTr="005D44C3">
        <w:trPr>
          <w:trHeight w:val="227"/>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70693D" w:rsidRPr="00C43D67" w:rsidRDefault="0070693D" w:rsidP="00C43D67">
            <w:pPr>
              <w:rPr>
                <w:rFonts w:ascii="Arial" w:hAnsi="Arial" w:cs="Arial"/>
                <w:sz w:val="16"/>
                <w:szCs w:val="16"/>
              </w:rPr>
            </w:pPr>
            <w:r w:rsidRPr="00C43D67">
              <w:rPr>
                <w:rFonts w:ascii="Arial" w:hAnsi="Arial" w:cs="Arial"/>
                <w:sz w:val="16"/>
                <w:szCs w:val="16"/>
              </w:rPr>
              <w:t>Mean number of persons per room used for sleeping</w:t>
            </w:r>
          </w:p>
        </w:tc>
        <w:tc>
          <w:tcPr>
            <w:tcW w:w="940" w:type="dxa"/>
            <w:tcBorders>
              <w:top w:val="nil"/>
              <w:left w:val="single" w:sz="4" w:space="0" w:color="auto"/>
              <w:bottom w:val="single" w:sz="4" w:space="0" w:color="auto"/>
              <w:right w:val="nil"/>
            </w:tcBorders>
            <w:shd w:val="clear" w:color="auto" w:fill="auto"/>
            <w:noWrap/>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2.54</w:t>
            </w:r>
          </w:p>
        </w:tc>
        <w:tc>
          <w:tcPr>
            <w:tcW w:w="940" w:type="dxa"/>
            <w:tcBorders>
              <w:top w:val="nil"/>
              <w:left w:val="nil"/>
              <w:bottom w:val="single" w:sz="4" w:space="0" w:color="auto"/>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2.44</w:t>
            </w:r>
          </w:p>
        </w:tc>
        <w:tc>
          <w:tcPr>
            <w:tcW w:w="912" w:type="dxa"/>
            <w:tcBorders>
              <w:top w:val="nil"/>
              <w:left w:val="nil"/>
              <w:bottom w:val="single" w:sz="4" w:space="0" w:color="auto"/>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2.70</w:t>
            </w:r>
          </w:p>
        </w:tc>
        <w:tc>
          <w:tcPr>
            <w:tcW w:w="267" w:type="dxa"/>
            <w:tcBorders>
              <w:top w:val="nil"/>
              <w:left w:val="nil"/>
              <w:bottom w:val="single" w:sz="4" w:space="0" w:color="auto"/>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 </w:t>
            </w:r>
          </w:p>
        </w:tc>
        <w:tc>
          <w:tcPr>
            <w:tcW w:w="912" w:type="dxa"/>
            <w:tcBorders>
              <w:top w:val="nil"/>
              <w:left w:val="nil"/>
              <w:bottom w:val="single" w:sz="4" w:space="0" w:color="auto"/>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2.52</w:t>
            </w:r>
          </w:p>
        </w:tc>
        <w:tc>
          <w:tcPr>
            <w:tcW w:w="842" w:type="dxa"/>
            <w:tcBorders>
              <w:top w:val="nil"/>
              <w:left w:val="nil"/>
              <w:bottom w:val="single" w:sz="4" w:space="0" w:color="auto"/>
              <w:right w:val="nil"/>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2.51</w:t>
            </w:r>
          </w:p>
        </w:tc>
        <w:tc>
          <w:tcPr>
            <w:tcW w:w="929" w:type="dxa"/>
            <w:tcBorders>
              <w:top w:val="nil"/>
              <w:left w:val="nil"/>
              <w:bottom w:val="single" w:sz="4" w:space="0" w:color="auto"/>
              <w:right w:val="single" w:sz="4" w:space="0" w:color="auto"/>
            </w:tcBorders>
            <w:shd w:val="clear" w:color="auto" w:fill="auto"/>
            <w:vAlign w:val="center"/>
            <w:hideMark/>
          </w:tcPr>
          <w:p w:rsidR="0070693D" w:rsidRPr="0070693D" w:rsidRDefault="0070693D">
            <w:pPr>
              <w:jc w:val="right"/>
              <w:rPr>
                <w:rFonts w:ascii="Arial" w:hAnsi="Arial" w:cs="Arial"/>
                <w:sz w:val="16"/>
                <w:szCs w:val="16"/>
              </w:rPr>
            </w:pPr>
            <w:r w:rsidRPr="0070693D">
              <w:rPr>
                <w:rFonts w:ascii="Arial" w:hAnsi="Arial" w:cs="Arial"/>
                <w:sz w:val="16"/>
                <w:szCs w:val="16"/>
              </w:rPr>
              <w:t>2.74</w:t>
            </w:r>
          </w:p>
        </w:tc>
      </w:tr>
    </w:tbl>
    <w:p w:rsidR="006D1610" w:rsidRPr="00C43D67" w:rsidRDefault="006D1610" w:rsidP="00AF2C57">
      <w:pPr>
        <w:spacing w:line="264" w:lineRule="auto"/>
        <w:jc w:val="center"/>
        <w:rPr>
          <w:rFonts w:ascii="Calibri" w:hAnsi="Calibri"/>
          <w:color w:val="FF0000"/>
          <w:szCs w:val="22"/>
        </w:rPr>
      </w:pPr>
    </w:p>
    <w:p w:rsidR="00C43D67" w:rsidRDefault="00C43D67">
      <w:pPr>
        <w:rPr>
          <w:rFonts w:ascii="Calibri" w:hAnsi="Calibri"/>
          <w:color w:val="FF0000"/>
          <w:szCs w:val="22"/>
          <w:lang w:val="en-GB"/>
        </w:rPr>
      </w:pPr>
      <w:r>
        <w:rPr>
          <w:rFonts w:ascii="Calibri" w:hAnsi="Calibri"/>
          <w:color w:val="FF0000"/>
          <w:szCs w:val="22"/>
          <w:lang w:val="en-GB"/>
        </w:rPr>
        <w:br w:type="page"/>
      </w:r>
    </w:p>
    <w:p w:rsidR="00A5360F" w:rsidRDefault="00A5360F" w:rsidP="00A5360F">
      <w:pPr>
        <w:spacing w:line="264" w:lineRule="auto"/>
        <w:rPr>
          <w:rFonts w:ascii="Calibri" w:hAnsi="Calibri"/>
          <w:szCs w:val="22"/>
          <w:lang w:val="en-GB"/>
        </w:rPr>
      </w:pPr>
      <w:r>
        <w:rPr>
          <w:rFonts w:ascii="Calibri" w:hAnsi="Calibri"/>
          <w:szCs w:val="22"/>
          <w:lang w:val="en-GB"/>
        </w:rPr>
        <w:lastRenderedPageBreak/>
        <w:t>In Table HH.7 households are distributed according to ownership of assets by households and by individual household members. This also includes ownership of dwelling.</w:t>
      </w:r>
    </w:p>
    <w:p w:rsidR="008C17A1" w:rsidRDefault="008C17A1" w:rsidP="00A5360F">
      <w:pPr>
        <w:spacing w:line="264" w:lineRule="auto"/>
        <w:rPr>
          <w:rFonts w:ascii="Calibri" w:hAnsi="Calibri"/>
          <w:szCs w:val="22"/>
          <w:lang w:val="en-GB"/>
        </w:rPr>
      </w:pPr>
    </w:p>
    <w:tbl>
      <w:tblPr>
        <w:tblW w:w="9002" w:type="dxa"/>
        <w:jc w:val="center"/>
        <w:tblLook w:val="04A0"/>
      </w:tblPr>
      <w:tblGrid>
        <w:gridCol w:w="3260"/>
        <w:gridCol w:w="940"/>
        <w:gridCol w:w="940"/>
        <w:gridCol w:w="916"/>
        <w:gridCol w:w="261"/>
        <w:gridCol w:w="914"/>
        <w:gridCol w:w="842"/>
        <w:gridCol w:w="929"/>
      </w:tblGrid>
      <w:tr w:rsidR="00A5360F" w:rsidRPr="00577115" w:rsidTr="00E64A03">
        <w:trPr>
          <w:trHeight w:val="284"/>
          <w:jc w:val="center"/>
        </w:trPr>
        <w:tc>
          <w:tcPr>
            <w:tcW w:w="9002" w:type="dxa"/>
            <w:gridSpan w:val="8"/>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A5360F" w:rsidRPr="00577115" w:rsidRDefault="00A5360F" w:rsidP="00CD5735">
            <w:pPr>
              <w:rPr>
                <w:rFonts w:ascii="Arial" w:hAnsi="Arial" w:cs="Arial"/>
                <w:b/>
                <w:bCs/>
                <w:color w:val="FFFFFF"/>
                <w:sz w:val="20"/>
              </w:rPr>
            </w:pPr>
            <w:r w:rsidRPr="00577115">
              <w:rPr>
                <w:rFonts w:ascii="Arial" w:hAnsi="Arial" w:cs="Arial"/>
                <w:b/>
                <w:bCs/>
                <w:color w:val="FFFFFF"/>
                <w:sz w:val="20"/>
              </w:rPr>
              <w:t>Table HH.7: Household and personal assets</w:t>
            </w:r>
          </w:p>
        </w:tc>
      </w:tr>
      <w:tr w:rsidR="00A5360F" w:rsidRPr="00577115" w:rsidTr="00E64A03">
        <w:trPr>
          <w:trHeight w:val="284"/>
          <w:jc w:val="center"/>
        </w:trPr>
        <w:tc>
          <w:tcPr>
            <w:tcW w:w="90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5360F" w:rsidRPr="00A5360F" w:rsidRDefault="00A5360F" w:rsidP="00CD5735">
            <w:pPr>
              <w:rPr>
                <w:rFonts w:ascii="Arial" w:hAnsi="Arial" w:cs="Arial"/>
                <w:sz w:val="20"/>
              </w:rPr>
            </w:pPr>
            <w:r w:rsidRPr="00A5360F">
              <w:rPr>
                <w:rFonts w:ascii="Arial" w:hAnsi="Arial" w:cs="Arial"/>
                <w:sz w:val="20"/>
              </w:rPr>
              <w:t xml:space="preserve">Percentage of households by ownership of selected household and personal assets, and percent distribution by ownership of dwelling, according to area of residence and regions, </w:t>
            </w:r>
            <w:r>
              <w:rPr>
                <w:rFonts w:ascii="Arial" w:hAnsi="Arial" w:cs="Arial"/>
                <w:sz w:val="20"/>
              </w:rPr>
              <w:t>Palestine, 2014</w:t>
            </w:r>
          </w:p>
        </w:tc>
      </w:tr>
      <w:tr w:rsidR="00A5360F" w:rsidRPr="00577115" w:rsidTr="00C32674">
        <w:trPr>
          <w:trHeight w:val="284"/>
          <w:jc w:val="center"/>
        </w:trPr>
        <w:tc>
          <w:tcPr>
            <w:tcW w:w="3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360F" w:rsidRPr="00577115" w:rsidRDefault="00A5360F" w:rsidP="00CD5735">
            <w:pPr>
              <w:jc w:val="center"/>
              <w:rPr>
                <w:rFonts w:ascii="Arial" w:hAnsi="Arial" w:cs="Arial"/>
                <w:sz w:val="16"/>
                <w:szCs w:val="16"/>
              </w:rPr>
            </w:pPr>
          </w:p>
        </w:tc>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A5360F" w:rsidRPr="00577115" w:rsidRDefault="00A5360F" w:rsidP="00CD5735">
            <w:pPr>
              <w:jc w:val="center"/>
              <w:rPr>
                <w:rFonts w:ascii="Arial" w:hAnsi="Arial" w:cs="Arial"/>
                <w:sz w:val="16"/>
                <w:szCs w:val="16"/>
              </w:rPr>
            </w:pPr>
            <w:r w:rsidRPr="00577115">
              <w:rPr>
                <w:rFonts w:ascii="Arial" w:hAnsi="Arial" w:cs="Arial"/>
                <w:sz w:val="16"/>
                <w:szCs w:val="16"/>
              </w:rPr>
              <w:t>Total</w:t>
            </w:r>
          </w:p>
        </w:tc>
        <w:tc>
          <w:tcPr>
            <w:tcW w:w="18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360F" w:rsidRPr="00577115" w:rsidRDefault="00A5360F" w:rsidP="00CD5735">
            <w:pPr>
              <w:jc w:val="center"/>
              <w:rPr>
                <w:rFonts w:ascii="Arial" w:hAnsi="Arial" w:cs="Arial"/>
                <w:b/>
                <w:bCs/>
                <w:sz w:val="16"/>
                <w:szCs w:val="16"/>
              </w:rPr>
            </w:pPr>
            <w:r w:rsidRPr="00577115">
              <w:rPr>
                <w:rFonts w:ascii="Arial" w:hAnsi="Arial" w:cs="Arial"/>
                <w:b/>
                <w:bCs/>
                <w:sz w:val="16"/>
                <w:szCs w:val="16"/>
              </w:rPr>
              <w:t>Area</w:t>
            </w:r>
          </w:p>
        </w:tc>
        <w:tc>
          <w:tcPr>
            <w:tcW w:w="261" w:type="dxa"/>
            <w:tcBorders>
              <w:top w:val="nil"/>
              <w:left w:val="single" w:sz="4" w:space="0" w:color="auto"/>
              <w:bottom w:val="nil"/>
              <w:right w:val="nil"/>
            </w:tcBorders>
            <w:shd w:val="clear" w:color="auto" w:fill="auto"/>
            <w:vAlign w:val="center"/>
            <w:hideMark/>
          </w:tcPr>
          <w:p w:rsidR="00A5360F" w:rsidRPr="00577115" w:rsidRDefault="00A5360F" w:rsidP="00CD5735">
            <w:pPr>
              <w:jc w:val="center"/>
              <w:rPr>
                <w:rFonts w:ascii="Arial" w:hAnsi="Arial" w:cs="Arial"/>
                <w:b/>
                <w:bCs/>
                <w:sz w:val="16"/>
                <w:szCs w:val="16"/>
              </w:rPr>
            </w:pPr>
            <w:r w:rsidRPr="00577115">
              <w:rPr>
                <w:rFonts w:ascii="Arial" w:hAnsi="Arial" w:cs="Arial"/>
                <w:b/>
                <w:bCs/>
                <w:sz w:val="16"/>
                <w:szCs w:val="16"/>
              </w:rPr>
              <w:t> </w:t>
            </w:r>
          </w:p>
        </w:tc>
        <w:tc>
          <w:tcPr>
            <w:tcW w:w="2685" w:type="dxa"/>
            <w:gridSpan w:val="3"/>
            <w:tcBorders>
              <w:top w:val="single" w:sz="4" w:space="0" w:color="auto"/>
              <w:left w:val="nil"/>
              <w:bottom w:val="single" w:sz="4" w:space="0" w:color="auto"/>
              <w:right w:val="single" w:sz="4" w:space="0" w:color="auto"/>
            </w:tcBorders>
            <w:shd w:val="clear" w:color="auto" w:fill="auto"/>
            <w:vAlign w:val="center"/>
            <w:hideMark/>
          </w:tcPr>
          <w:p w:rsidR="00A5360F" w:rsidRPr="00577115" w:rsidRDefault="00A5360F" w:rsidP="00CD5735">
            <w:pPr>
              <w:jc w:val="center"/>
              <w:rPr>
                <w:rFonts w:ascii="Arial" w:hAnsi="Arial" w:cs="Arial"/>
                <w:b/>
                <w:bCs/>
                <w:sz w:val="16"/>
                <w:szCs w:val="16"/>
              </w:rPr>
            </w:pPr>
            <w:r w:rsidRPr="00577115">
              <w:rPr>
                <w:rFonts w:ascii="Arial" w:hAnsi="Arial" w:cs="Arial"/>
                <w:b/>
                <w:bCs/>
                <w:sz w:val="16"/>
                <w:szCs w:val="16"/>
              </w:rPr>
              <w:t>Region</w:t>
            </w:r>
          </w:p>
        </w:tc>
      </w:tr>
      <w:tr w:rsidR="00A5360F" w:rsidRPr="00577115" w:rsidTr="00C32674">
        <w:trPr>
          <w:trHeight w:val="284"/>
          <w:jc w:val="center"/>
        </w:trPr>
        <w:tc>
          <w:tcPr>
            <w:tcW w:w="3260" w:type="dxa"/>
            <w:vMerge/>
            <w:tcBorders>
              <w:top w:val="nil"/>
              <w:left w:val="single" w:sz="4" w:space="0" w:color="auto"/>
              <w:bottom w:val="single" w:sz="4" w:space="0" w:color="000000"/>
              <w:right w:val="single" w:sz="4" w:space="0" w:color="auto"/>
            </w:tcBorders>
            <w:vAlign w:val="center"/>
            <w:hideMark/>
          </w:tcPr>
          <w:p w:rsidR="00A5360F" w:rsidRPr="00577115" w:rsidRDefault="00A5360F" w:rsidP="00CD5735">
            <w:pPr>
              <w:rPr>
                <w:rFonts w:ascii="Arial" w:hAnsi="Arial" w:cs="Arial"/>
                <w:sz w:val="16"/>
                <w:szCs w:val="16"/>
              </w:rPr>
            </w:pPr>
          </w:p>
        </w:tc>
        <w:tc>
          <w:tcPr>
            <w:tcW w:w="940" w:type="dxa"/>
            <w:vMerge/>
            <w:tcBorders>
              <w:top w:val="single" w:sz="4" w:space="0" w:color="000000"/>
              <w:left w:val="single" w:sz="4" w:space="0" w:color="auto"/>
              <w:bottom w:val="single" w:sz="4" w:space="0" w:color="000000"/>
              <w:right w:val="single" w:sz="4" w:space="0" w:color="auto"/>
            </w:tcBorders>
            <w:vAlign w:val="center"/>
            <w:hideMark/>
          </w:tcPr>
          <w:p w:rsidR="00A5360F" w:rsidRPr="00577115" w:rsidRDefault="00A5360F" w:rsidP="00CD5735">
            <w:pPr>
              <w:rPr>
                <w:rFonts w:ascii="Arial" w:hAnsi="Arial" w:cs="Arial"/>
                <w:sz w:val="16"/>
                <w:szCs w:val="16"/>
              </w:rPr>
            </w:pPr>
          </w:p>
        </w:tc>
        <w:tc>
          <w:tcPr>
            <w:tcW w:w="940" w:type="dxa"/>
            <w:tcBorders>
              <w:top w:val="nil"/>
              <w:left w:val="single" w:sz="4" w:space="0" w:color="auto"/>
              <w:bottom w:val="single" w:sz="4" w:space="0" w:color="auto"/>
              <w:right w:val="nil"/>
            </w:tcBorders>
            <w:shd w:val="clear" w:color="auto" w:fill="auto"/>
            <w:vAlign w:val="center"/>
            <w:hideMark/>
          </w:tcPr>
          <w:p w:rsidR="00A5360F" w:rsidRPr="00577115" w:rsidRDefault="00A5360F" w:rsidP="00CD5735">
            <w:pPr>
              <w:jc w:val="center"/>
              <w:rPr>
                <w:rFonts w:ascii="Arial" w:hAnsi="Arial" w:cs="Arial"/>
                <w:sz w:val="16"/>
                <w:szCs w:val="16"/>
              </w:rPr>
            </w:pPr>
            <w:r w:rsidRPr="00577115">
              <w:rPr>
                <w:rFonts w:ascii="Arial" w:hAnsi="Arial" w:cs="Arial"/>
                <w:sz w:val="16"/>
                <w:szCs w:val="16"/>
              </w:rPr>
              <w:t>West Bank</w:t>
            </w:r>
          </w:p>
        </w:tc>
        <w:tc>
          <w:tcPr>
            <w:tcW w:w="916" w:type="dxa"/>
            <w:tcBorders>
              <w:top w:val="nil"/>
              <w:left w:val="nil"/>
              <w:bottom w:val="single" w:sz="4" w:space="0" w:color="auto"/>
              <w:right w:val="single" w:sz="4" w:space="0" w:color="auto"/>
            </w:tcBorders>
            <w:shd w:val="clear" w:color="auto" w:fill="auto"/>
            <w:vAlign w:val="center"/>
            <w:hideMark/>
          </w:tcPr>
          <w:p w:rsidR="00A5360F" w:rsidRPr="00577115" w:rsidRDefault="00A5360F" w:rsidP="00CD5735">
            <w:pPr>
              <w:jc w:val="center"/>
              <w:rPr>
                <w:rFonts w:ascii="Arial" w:hAnsi="Arial" w:cs="Arial"/>
                <w:sz w:val="16"/>
                <w:szCs w:val="16"/>
              </w:rPr>
            </w:pPr>
            <w:r w:rsidRPr="00577115">
              <w:rPr>
                <w:rFonts w:ascii="Arial" w:hAnsi="Arial" w:cs="Arial"/>
                <w:sz w:val="16"/>
                <w:szCs w:val="16"/>
              </w:rPr>
              <w:t>Gaza Strip</w:t>
            </w:r>
          </w:p>
        </w:tc>
        <w:tc>
          <w:tcPr>
            <w:tcW w:w="261" w:type="dxa"/>
            <w:tcBorders>
              <w:top w:val="nil"/>
              <w:left w:val="single" w:sz="4" w:space="0" w:color="auto"/>
              <w:bottom w:val="single" w:sz="4" w:space="0" w:color="auto"/>
              <w:right w:val="nil"/>
            </w:tcBorders>
            <w:shd w:val="clear" w:color="auto" w:fill="auto"/>
            <w:vAlign w:val="center"/>
            <w:hideMark/>
          </w:tcPr>
          <w:p w:rsidR="00A5360F" w:rsidRPr="00577115" w:rsidRDefault="00A5360F" w:rsidP="00CD5735">
            <w:pPr>
              <w:jc w:val="center"/>
              <w:rPr>
                <w:rFonts w:ascii="Arial" w:hAnsi="Arial" w:cs="Arial"/>
                <w:sz w:val="16"/>
                <w:szCs w:val="16"/>
              </w:rPr>
            </w:pPr>
            <w:r w:rsidRPr="00577115">
              <w:rPr>
                <w:rFonts w:ascii="Arial" w:hAnsi="Arial" w:cs="Arial"/>
                <w:sz w:val="16"/>
                <w:szCs w:val="16"/>
              </w:rPr>
              <w:t> </w:t>
            </w:r>
          </w:p>
        </w:tc>
        <w:tc>
          <w:tcPr>
            <w:tcW w:w="914" w:type="dxa"/>
            <w:tcBorders>
              <w:top w:val="nil"/>
              <w:left w:val="nil"/>
              <w:bottom w:val="single" w:sz="4" w:space="0" w:color="auto"/>
              <w:right w:val="nil"/>
            </w:tcBorders>
            <w:shd w:val="clear" w:color="auto" w:fill="auto"/>
            <w:vAlign w:val="center"/>
            <w:hideMark/>
          </w:tcPr>
          <w:p w:rsidR="00A5360F" w:rsidRPr="00577115" w:rsidRDefault="00A5360F" w:rsidP="00CD5735">
            <w:pPr>
              <w:jc w:val="center"/>
              <w:rPr>
                <w:rFonts w:ascii="Arial" w:hAnsi="Arial" w:cs="Arial"/>
                <w:sz w:val="16"/>
                <w:szCs w:val="16"/>
              </w:rPr>
            </w:pPr>
            <w:r w:rsidRPr="00577115">
              <w:rPr>
                <w:rFonts w:ascii="Arial" w:hAnsi="Arial" w:cs="Arial"/>
                <w:sz w:val="16"/>
                <w:szCs w:val="16"/>
              </w:rPr>
              <w:t>Urban</w:t>
            </w:r>
          </w:p>
        </w:tc>
        <w:tc>
          <w:tcPr>
            <w:tcW w:w="842" w:type="dxa"/>
            <w:tcBorders>
              <w:top w:val="nil"/>
              <w:left w:val="nil"/>
              <w:bottom w:val="single" w:sz="4" w:space="0" w:color="auto"/>
              <w:right w:val="nil"/>
            </w:tcBorders>
            <w:shd w:val="clear" w:color="auto" w:fill="auto"/>
            <w:vAlign w:val="center"/>
            <w:hideMark/>
          </w:tcPr>
          <w:p w:rsidR="00A5360F" w:rsidRPr="00577115" w:rsidRDefault="00A5360F" w:rsidP="00CD5735">
            <w:pPr>
              <w:jc w:val="center"/>
              <w:rPr>
                <w:rFonts w:ascii="Arial" w:hAnsi="Arial" w:cs="Arial"/>
                <w:sz w:val="16"/>
                <w:szCs w:val="16"/>
              </w:rPr>
            </w:pPr>
            <w:r w:rsidRPr="00577115">
              <w:rPr>
                <w:rFonts w:ascii="Arial" w:hAnsi="Arial" w:cs="Arial"/>
                <w:sz w:val="16"/>
                <w:szCs w:val="16"/>
              </w:rPr>
              <w:t>Rural</w:t>
            </w:r>
          </w:p>
        </w:tc>
        <w:tc>
          <w:tcPr>
            <w:tcW w:w="929" w:type="dxa"/>
            <w:tcBorders>
              <w:top w:val="nil"/>
              <w:left w:val="nil"/>
              <w:bottom w:val="single" w:sz="4" w:space="0" w:color="auto"/>
              <w:right w:val="single" w:sz="4" w:space="0" w:color="auto"/>
            </w:tcBorders>
            <w:shd w:val="clear" w:color="auto" w:fill="auto"/>
            <w:vAlign w:val="center"/>
            <w:hideMark/>
          </w:tcPr>
          <w:p w:rsidR="00A5360F" w:rsidRPr="00D722D3" w:rsidRDefault="00A5360F" w:rsidP="00CD5735">
            <w:pPr>
              <w:jc w:val="center"/>
              <w:rPr>
                <w:rFonts w:ascii="Arial" w:hAnsi="Arial" w:cs="Arial"/>
                <w:sz w:val="16"/>
                <w:szCs w:val="16"/>
              </w:rPr>
            </w:pPr>
            <w:r w:rsidRPr="00D722D3">
              <w:rPr>
                <w:rFonts w:ascii="Arial" w:hAnsi="Arial" w:cs="Arial"/>
                <w:sz w:val="16"/>
                <w:szCs w:val="16"/>
              </w:rPr>
              <w:t>Camps</w:t>
            </w:r>
          </w:p>
        </w:tc>
      </w:tr>
      <w:tr w:rsidR="00ED47CE"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noWrap/>
            <w:vAlign w:val="center"/>
            <w:hideMark/>
          </w:tcPr>
          <w:p w:rsidR="00ED47CE" w:rsidRPr="00577115" w:rsidRDefault="00ED47CE" w:rsidP="00CD5735">
            <w:pPr>
              <w:rPr>
                <w:rFonts w:ascii="Arial" w:hAnsi="Arial" w:cs="Arial"/>
                <w:b/>
                <w:bCs/>
                <w:sz w:val="16"/>
                <w:szCs w:val="16"/>
              </w:rPr>
            </w:pPr>
            <w:r w:rsidRPr="00577115">
              <w:rPr>
                <w:rFonts w:ascii="Arial" w:hAnsi="Arial" w:cs="Arial"/>
                <w:b/>
                <w:bCs/>
                <w:sz w:val="16"/>
                <w:szCs w:val="16"/>
              </w:rPr>
              <w:t>Percentage of households that own a</w:t>
            </w:r>
          </w:p>
        </w:tc>
        <w:tc>
          <w:tcPr>
            <w:tcW w:w="940" w:type="dxa"/>
            <w:tcBorders>
              <w:top w:val="nil"/>
              <w:left w:val="single" w:sz="4" w:space="0" w:color="auto"/>
              <w:bottom w:val="nil"/>
              <w:right w:val="single" w:sz="4" w:space="0" w:color="auto"/>
            </w:tcBorders>
            <w:shd w:val="clear" w:color="auto" w:fill="auto"/>
            <w:noWrap/>
            <w:vAlign w:val="center"/>
            <w:hideMark/>
          </w:tcPr>
          <w:p w:rsidR="00ED47CE" w:rsidRPr="006338B1" w:rsidRDefault="00ED47CE" w:rsidP="00F77DAB">
            <w:pPr>
              <w:jc w:val="right"/>
              <w:rPr>
                <w:rFonts w:asciiTheme="minorBidi" w:hAnsiTheme="minorBidi" w:cstheme="minorBidi"/>
                <w:color w:val="000000"/>
                <w:sz w:val="16"/>
                <w:szCs w:val="16"/>
              </w:rPr>
            </w:pPr>
          </w:p>
        </w:tc>
        <w:tc>
          <w:tcPr>
            <w:tcW w:w="940" w:type="dxa"/>
            <w:tcBorders>
              <w:top w:val="nil"/>
              <w:left w:val="single" w:sz="4" w:space="0" w:color="auto"/>
              <w:bottom w:val="nil"/>
              <w:right w:val="nil"/>
            </w:tcBorders>
            <w:shd w:val="clear" w:color="auto" w:fill="auto"/>
            <w:vAlign w:val="center"/>
            <w:hideMark/>
          </w:tcPr>
          <w:p w:rsidR="00ED47CE" w:rsidRPr="006338B1" w:rsidRDefault="00ED47CE" w:rsidP="00F77DAB">
            <w:pPr>
              <w:jc w:val="right"/>
              <w:rPr>
                <w:rFonts w:asciiTheme="minorBidi" w:hAnsiTheme="minorBidi" w:cstheme="minorBidi"/>
                <w:color w:val="000000"/>
                <w:sz w:val="16"/>
                <w:szCs w:val="16"/>
              </w:rPr>
            </w:pPr>
          </w:p>
        </w:tc>
        <w:tc>
          <w:tcPr>
            <w:tcW w:w="916" w:type="dxa"/>
            <w:tcBorders>
              <w:top w:val="nil"/>
              <w:left w:val="nil"/>
              <w:bottom w:val="nil"/>
              <w:right w:val="single" w:sz="4" w:space="0" w:color="auto"/>
            </w:tcBorders>
            <w:shd w:val="clear" w:color="auto" w:fill="auto"/>
            <w:vAlign w:val="center"/>
            <w:hideMark/>
          </w:tcPr>
          <w:p w:rsidR="00ED47CE" w:rsidRPr="006338B1" w:rsidRDefault="00ED47CE" w:rsidP="00F77DAB">
            <w:pPr>
              <w:jc w:val="right"/>
              <w:rPr>
                <w:rFonts w:asciiTheme="minorBidi" w:hAnsiTheme="minorBidi" w:cstheme="minorBidi"/>
                <w:color w:val="000000"/>
                <w:sz w:val="16"/>
                <w:szCs w:val="16"/>
              </w:rPr>
            </w:pPr>
          </w:p>
        </w:tc>
        <w:tc>
          <w:tcPr>
            <w:tcW w:w="261" w:type="dxa"/>
            <w:tcBorders>
              <w:top w:val="nil"/>
              <w:left w:val="single" w:sz="4" w:space="0" w:color="auto"/>
              <w:bottom w:val="nil"/>
              <w:right w:val="nil"/>
            </w:tcBorders>
            <w:shd w:val="clear" w:color="auto" w:fill="auto"/>
            <w:vAlign w:val="center"/>
            <w:hideMark/>
          </w:tcPr>
          <w:p w:rsidR="00ED47CE" w:rsidRPr="006338B1" w:rsidRDefault="00ED47CE" w:rsidP="00F77DAB">
            <w:pPr>
              <w:jc w:val="right"/>
              <w:rPr>
                <w:rFonts w:asciiTheme="minorBidi" w:hAnsiTheme="minorBidi" w:cstheme="minorBidi"/>
                <w:sz w:val="16"/>
                <w:szCs w:val="16"/>
              </w:rPr>
            </w:pPr>
          </w:p>
        </w:tc>
        <w:tc>
          <w:tcPr>
            <w:tcW w:w="914" w:type="dxa"/>
            <w:tcBorders>
              <w:top w:val="nil"/>
              <w:left w:val="nil"/>
              <w:bottom w:val="nil"/>
              <w:right w:val="nil"/>
            </w:tcBorders>
            <w:shd w:val="clear" w:color="auto" w:fill="auto"/>
            <w:vAlign w:val="center"/>
            <w:hideMark/>
          </w:tcPr>
          <w:p w:rsidR="00ED47CE" w:rsidRPr="006338B1" w:rsidRDefault="00ED47CE" w:rsidP="00F77DAB">
            <w:pPr>
              <w:jc w:val="right"/>
              <w:rPr>
                <w:rFonts w:asciiTheme="minorBidi" w:hAnsiTheme="minorBidi" w:cstheme="minorBidi"/>
                <w:sz w:val="16"/>
                <w:szCs w:val="16"/>
              </w:rPr>
            </w:pPr>
          </w:p>
        </w:tc>
        <w:tc>
          <w:tcPr>
            <w:tcW w:w="842" w:type="dxa"/>
            <w:tcBorders>
              <w:top w:val="nil"/>
              <w:left w:val="nil"/>
              <w:bottom w:val="nil"/>
              <w:right w:val="nil"/>
            </w:tcBorders>
            <w:shd w:val="clear" w:color="auto" w:fill="auto"/>
            <w:vAlign w:val="center"/>
            <w:hideMark/>
          </w:tcPr>
          <w:p w:rsidR="00ED47CE" w:rsidRPr="006338B1" w:rsidRDefault="00ED47CE" w:rsidP="00F77DAB">
            <w:pPr>
              <w:jc w:val="right"/>
              <w:rPr>
                <w:rFonts w:asciiTheme="minorBidi" w:hAnsiTheme="minorBidi" w:cstheme="minorBidi"/>
                <w:sz w:val="16"/>
                <w:szCs w:val="16"/>
              </w:rPr>
            </w:pPr>
          </w:p>
        </w:tc>
        <w:tc>
          <w:tcPr>
            <w:tcW w:w="929" w:type="dxa"/>
            <w:tcBorders>
              <w:top w:val="nil"/>
              <w:left w:val="nil"/>
              <w:bottom w:val="nil"/>
              <w:right w:val="single" w:sz="4" w:space="0" w:color="auto"/>
            </w:tcBorders>
            <w:shd w:val="clear" w:color="auto" w:fill="auto"/>
            <w:vAlign w:val="center"/>
            <w:hideMark/>
          </w:tcPr>
          <w:p w:rsidR="00ED47CE" w:rsidRPr="006338B1" w:rsidRDefault="00ED47CE" w:rsidP="00F77DAB">
            <w:pPr>
              <w:jc w:val="right"/>
              <w:rPr>
                <w:rFonts w:asciiTheme="minorBidi" w:hAnsiTheme="minorBidi" w:cstheme="minorBidi"/>
                <w:sz w:val="16"/>
                <w:szCs w:val="16"/>
              </w:rPr>
            </w:pP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Radio</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38.6</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44.6</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28.6</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39.4</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40.1</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28.2</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Television</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80.1</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75.2</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88.2</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79.1</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81.8</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85.2</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LCD /LED /3D TV</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26.9</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34.8</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13.5</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27.9</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25.8</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19.5</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Non-mobile phone</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36.2</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40.1</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29.7</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36.7</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36.3</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31.6</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Refrigerator</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95.5</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97.0</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93.0</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95.5</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96.2</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93.8</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Central heating</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2.6</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3.8</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Pr>
                <w:rFonts w:ascii="Arial" w:hAnsi="Arial" w:cs="Arial"/>
                <w:sz w:val="16"/>
                <w:szCs w:val="16"/>
              </w:rPr>
              <w:t>0</w:t>
            </w:r>
            <w:r w:rsidRPr="008E1A16">
              <w:rPr>
                <w:rFonts w:ascii="Arial" w:hAnsi="Arial" w:cs="Arial"/>
                <w:sz w:val="16"/>
                <w:szCs w:val="16"/>
              </w:rPr>
              <w:t>.5</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2.8</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1.9</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2.2</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Clothes Dryer</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5.4</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7.2</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2.4</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5.8</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3.1</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6.4</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Freezer</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6.9</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9.5</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2.6</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7.0</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8.3</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3.6</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Dishwasher</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2.3</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3.6</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Pr>
                <w:rFonts w:ascii="Arial" w:hAnsi="Arial" w:cs="Arial"/>
                <w:sz w:val="16"/>
                <w:szCs w:val="16"/>
              </w:rPr>
              <w:t>0</w:t>
            </w:r>
            <w:r w:rsidRPr="008E1A16">
              <w:rPr>
                <w:rFonts w:ascii="Arial" w:hAnsi="Arial" w:cs="Arial"/>
                <w:sz w:val="16"/>
                <w:szCs w:val="16"/>
              </w:rPr>
              <w:t>.2</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2.7</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1.4</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1.1</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Air Condition</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16.9</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22.5</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7.5</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17.3</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17.1</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13.1</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32674">
            <w:pPr>
              <w:ind w:firstLineChars="100" w:firstLine="160"/>
              <w:rPr>
                <w:rFonts w:ascii="Arial" w:hAnsi="Arial" w:cs="Arial"/>
                <w:sz w:val="16"/>
                <w:szCs w:val="16"/>
              </w:rPr>
            </w:pPr>
            <w:r w:rsidRPr="00924629">
              <w:rPr>
                <w:rFonts w:ascii="Arial" w:hAnsi="Arial" w:cs="Arial"/>
                <w:sz w:val="16"/>
                <w:szCs w:val="16"/>
              </w:rPr>
              <w:t xml:space="preserve">Play Station / </w:t>
            </w:r>
            <w:r w:rsidR="00C32674">
              <w:rPr>
                <w:rFonts w:ascii="Arial" w:hAnsi="Arial" w:cs="Arial"/>
                <w:sz w:val="16"/>
                <w:szCs w:val="16"/>
              </w:rPr>
              <w:t>X-</w:t>
            </w:r>
            <w:r w:rsidRPr="00924629">
              <w:rPr>
                <w:rFonts w:ascii="Arial" w:hAnsi="Arial" w:cs="Arial"/>
                <w:sz w:val="16"/>
                <w:szCs w:val="16"/>
              </w:rPr>
              <w:t>box</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4.2</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5.9</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1.5</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4.5</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4.1</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2.3</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Satellite Dish</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94.7</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95.3</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93.6</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95.0</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94.3</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92.9</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Solar Heater</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59.0</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65.4</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48.2</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58.7</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66.6</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45.8</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Vacuum Cleaner</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37.0</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49.9</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15.4</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39.1</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37.2</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17.7</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924629" w:rsidRDefault="008E1A16" w:rsidP="00CD5735">
            <w:pPr>
              <w:ind w:firstLineChars="100" w:firstLine="160"/>
              <w:rPr>
                <w:rFonts w:ascii="Arial" w:hAnsi="Arial" w:cs="Arial"/>
                <w:sz w:val="16"/>
                <w:szCs w:val="16"/>
              </w:rPr>
            </w:pPr>
            <w:r w:rsidRPr="00924629">
              <w:rPr>
                <w:rFonts w:ascii="Arial" w:hAnsi="Arial" w:cs="Arial"/>
                <w:sz w:val="16"/>
                <w:szCs w:val="16"/>
              </w:rPr>
              <w:t>Washing Machine</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95.1</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96.2</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93.2</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95.3</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95.0</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93.2</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rPr>
                <w:rFonts w:ascii="Arial" w:hAnsi="Arial" w:cs="Arial"/>
                <w:b/>
                <w:bCs/>
                <w:sz w:val="16"/>
                <w:szCs w:val="16"/>
              </w:rPr>
            </w:pPr>
            <w:r w:rsidRPr="00577115">
              <w:rPr>
                <w:rFonts w:ascii="Arial" w:hAnsi="Arial" w:cs="Arial"/>
                <w:b/>
                <w:bCs/>
                <w:sz w:val="16"/>
                <w:szCs w:val="16"/>
              </w:rPr>
              <w:t>Percentage of households that own</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ind w:firstLineChars="100" w:firstLine="160"/>
              <w:rPr>
                <w:rFonts w:ascii="Arial" w:hAnsi="Arial" w:cs="Arial"/>
                <w:sz w:val="16"/>
                <w:szCs w:val="16"/>
              </w:rPr>
            </w:pPr>
            <w:r w:rsidRPr="00577115">
              <w:rPr>
                <w:rFonts w:ascii="Arial" w:hAnsi="Arial" w:cs="Arial"/>
                <w:sz w:val="16"/>
                <w:szCs w:val="16"/>
              </w:rPr>
              <w:t>Agricultural land</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17.6</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22.1</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10.0</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15.4</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33.7</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4.2</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ind w:firstLineChars="100" w:firstLine="160"/>
              <w:rPr>
                <w:rFonts w:ascii="Arial" w:hAnsi="Arial" w:cs="Arial"/>
                <w:sz w:val="16"/>
                <w:szCs w:val="16"/>
              </w:rPr>
            </w:pPr>
            <w:r w:rsidRPr="00577115">
              <w:rPr>
                <w:rFonts w:ascii="Arial" w:hAnsi="Arial" w:cs="Arial"/>
                <w:sz w:val="16"/>
                <w:szCs w:val="16"/>
              </w:rPr>
              <w:t>Farm animals/Livestock</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10.6</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10.6</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10.8</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9.4</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18.9</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4.7</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rPr>
                <w:rFonts w:ascii="Arial" w:hAnsi="Arial" w:cs="Arial"/>
                <w:b/>
                <w:bCs/>
                <w:sz w:val="16"/>
                <w:szCs w:val="16"/>
              </w:rPr>
            </w:pPr>
            <w:r w:rsidRPr="00577115">
              <w:rPr>
                <w:rFonts w:ascii="Arial" w:hAnsi="Arial" w:cs="Arial"/>
                <w:b/>
                <w:bCs/>
                <w:sz w:val="16"/>
                <w:szCs w:val="16"/>
              </w:rPr>
              <w:t>Percentage of households where at least one member owns or has a</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FD0EF2" w:rsidRDefault="008E1A16" w:rsidP="00CD5735">
            <w:pPr>
              <w:ind w:firstLineChars="100" w:firstLine="160"/>
              <w:rPr>
                <w:rFonts w:ascii="Arial" w:hAnsi="Arial" w:cs="Arial"/>
                <w:sz w:val="16"/>
                <w:szCs w:val="16"/>
              </w:rPr>
            </w:pPr>
            <w:proofErr w:type="spellStart"/>
            <w:r w:rsidRPr="00FD0EF2">
              <w:rPr>
                <w:rFonts w:ascii="Arial" w:hAnsi="Arial" w:cs="Arial"/>
                <w:sz w:val="16"/>
                <w:szCs w:val="16"/>
              </w:rPr>
              <w:t>Ipad</w:t>
            </w:r>
            <w:proofErr w:type="spellEnd"/>
            <w:r w:rsidRPr="00FD0EF2">
              <w:rPr>
                <w:rFonts w:ascii="Arial" w:hAnsi="Arial" w:cs="Arial"/>
                <w:sz w:val="16"/>
                <w:szCs w:val="16"/>
              </w:rPr>
              <w:t xml:space="preserve"> / Tablet</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14.3</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20.5</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3.9</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14.5</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16.4</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7.9</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FD0EF2" w:rsidRDefault="008E1A16" w:rsidP="00CD5735">
            <w:pPr>
              <w:ind w:firstLineChars="100" w:firstLine="160"/>
              <w:rPr>
                <w:rFonts w:ascii="Arial" w:hAnsi="Arial" w:cs="Arial"/>
                <w:sz w:val="16"/>
                <w:szCs w:val="16"/>
              </w:rPr>
            </w:pPr>
            <w:r w:rsidRPr="00FD0EF2">
              <w:rPr>
                <w:rFonts w:ascii="Arial" w:hAnsi="Arial" w:cs="Arial"/>
                <w:sz w:val="16"/>
                <w:szCs w:val="16"/>
              </w:rPr>
              <w:t>A Smart Mobile telephone</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48.2</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58.6</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30.8</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47.9</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53.6</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40.2</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FD0EF2" w:rsidRDefault="008E1A16" w:rsidP="00CD5735">
            <w:pPr>
              <w:ind w:firstLineChars="100" w:firstLine="160"/>
              <w:rPr>
                <w:rFonts w:ascii="Arial" w:hAnsi="Arial" w:cs="Arial"/>
                <w:sz w:val="16"/>
                <w:szCs w:val="16"/>
              </w:rPr>
            </w:pPr>
            <w:r w:rsidRPr="00FD0EF2">
              <w:rPr>
                <w:rFonts w:ascii="Arial" w:hAnsi="Arial" w:cs="Arial"/>
                <w:sz w:val="16"/>
                <w:szCs w:val="16"/>
              </w:rPr>
              <w:t>A Laptop</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37.4</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43.4</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27.3</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37.4</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40.1</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30.9</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FD0EF2" w:rsidRDefault="00C32674" w:rsidP="00CD5735">
            <w:pPr>
              <w:ind w:firstLineChars="100" w:firstLine="160"/>
              <w:rPr>
                <w:rFonts w:ascii="Arial" w:hAnsi="Arial" w:cs="Arial"/>
                <w:sz w:val="16"/>
                <w:szCs w:val="16"/>
              </w:rPr>
            </w:pPr>
            <w:r>
              <w:rPr>
                <w:rFonts w:ascii="Arial" w:hAnsi="Arial" w:cs="Arial"/>
                <w:sz w:val="16"/>
                <w:szCs w:val="16"/>
              </w:rPr>
              <w:t>Animal - d</w:t>
            </w:r>
            <w:r w:rsidR="008E1A16" w:rsidRPr="00FD0EF2">
              <w:rPr>
                <w:rFonts w:ascii="Arial" w:hAnsi="Arial" w:cs="Arial"/>
                <w:sz w:val="16"/>
                <w:szCs w:val="16"/>
              </w:rPr>
              <w:t>rawn cart</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1.5</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Pr>
                <w:rFonts w:ascii="Arial" w:hAnsi="Arial" w:cs="Arial"/>
                <w:sz w:val="16"/>
                <w:szCs w:val="16"/>
              </w:rPr>
              <w:t>0</w:t>
            </w:r>
            <w:r w:rsidRPr="008E1A16">
              <w:rPr>
                <w:rFonts w:ascii="Arial" w:hAnsi="Arial" w:cs="Arial"/>
                <w:sz w:val="16"/>
                <w:szCs w:val="16"/>
              </w:rPr>
              <w:t>.4</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3.2</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1.6</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1.5</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Pr>
                <w:rFonts w:ascii="Arial" w:hAnsi="Arial" w:cs="Arial"/>
                <w:sz w:val="16"/>
                <w:szCs w:val="16"/>
              </w:rPr>
              <w:t>0</w:t>
            </w:r>
            <w:r w:rsidRPr="008E1A16">
              <w:rPr>
                <w:rFonts w:ascii="Arial" w:hAnsi="Arial" w:cs="Arial"/>
                <w:sz w:val="16"/>
                <w:szCs w:val="16"/>
              </w:rPr>
              <w:t>.4</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FD0EF2" w:rsidRDefault="008E1A16" w:rsidP="00CD5735">
            <w:pPr>
              <w:ind w:firstLineChars="100" w:firstLine="160"/>
              <w:rPr>
                <w:rFonts w:ascii="Arial" w:hAnsi="Arial" w:cs="Arial"/>
                <w:sz w:val="16"/>
                <w:szCs w:val="16"/>
              </w:rPr>
            </w:pPr>
            <w:r w:rsidRPr="00FD0EF2">
              <w:rPr>
                <w:rFonts w:ascii="Arial" w:hAnsi="Arial" w:cs="Arial"/>
                <w:sz w:val="16"/>
                <w:szCs w:val="16"/>
              </w:rPr>
              <w:t>A car or Truck</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26.8</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36.8</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10.1</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27.5</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31.2</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11.8</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FD0EF2" w:rsidRDefault="008E1A16" w:rsidP="00CD5735">
            <w:pPr>
              <w:ind w:firstLineChars="100" w:firstLine="160"/>
              <w:rPr>
                <w:rFonts w:ascii="Arial" w:hAnsi="Arial" w:cs="Arial"/>
                <w:sz w:val="16"/>
                <w:szCs w:val="16"/>
              </w:rPr>
            </w:pPr>
            <w:r w:rsidRPr="00FD0EF2">
              <w:rPr>
                <w:rFonts w:ascii="Arial" w:hAnsi="Arial" w:cs="Arial"/>
                <w:sz w:val="16"/>
                <w:szCs w:val="16"/>
              </w:rPr>
              <w:t>Bank account</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44.2</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52.1</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30.9</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44.6</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47.0</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34.8</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rPr>
                <w:rFonts w:ascii="Arial" w:hAnsi="Arial" w:cs="Arial"/>
                <w:b/>
                <w:bCs/>
                <w:sz w:val="16"/>
                <w:szCs w:val="16"/>
              </w:rPr>
            </w:pPr>
            <w:r w:rsidRPr="00577115">
              <w:rPr>
                <w:rFonts w:ascii="Arial" w:hAnsi="Arial" w:cs="Arial"/>
                <w:b/>
                <w:bCs/>
                <w:sz w:val="16"/>
                <w:szCs w:val="16"/>
              </w:rPr>
              <w:t>Ownership of dwelling</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ind w:firstLineChars="100" w:firstLine="160"/>
              <w:rPr>
                <w:rFonts w:ascii="Arial" w:hAnsi="Arial" w:cs="Arial"/>
                <w:sz w:val="16"/>
                <w:szCs w:val="16"/>
              </w:rPr>
            </w:pPr>
            <w:r w:rsidRPr="00577115">
              <w:rPr>
                <w:rFonts w:ascii="Arial" w:hAnsi="Arial" w:cs="Arial"/>
                <w:sz w:val="16"/>
                <w:szCs w:val="16"/>
              </w:rPr>
              <w:t>Owned by a household member</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82.5</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84.1</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79.6</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80.4</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90.4</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84.3</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ind w:firstLineChars="100" w:firstLine="160"/>
              <w:rPr>
                <w:rFonts w:ascii="Arial" w:hAnsi="Arial" w:cs="Arial"/>
                <w:sz w:val="16"/>
                <w:szCs w:val="16"/>
              </w:rPr>
            </w:pPr>
            <w:r w:rsidRPr="00577115">
              <w:rPr>
                <w:rFonts w:ascii="Arial" w:hAnsi="Arial" w:cs="Arial"/>
                <w:sz w:val="16"/>
                <w:szCs w:val="16"/>
              </w:rPr>
              <w:t>Not owned</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17.5</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15.8</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20.4</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19.5</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9.6</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15.7</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ind w:firstLineChars="200" w:firstLine="320"/>
              <w:rPr>
                <w:rFonts w:ascii="Arial" w:hAnsi="Arial" w:cs="Arial"/>
                <w:sz w:val="16"/>
                <w:szCs w:val="16"/>
              </w:rPr>
            </w:pPr>
            <w:r w:rsidRPr="00577115">
              <w:rPr>
                <w:rFonts w:ascii="Arial" w:hAnsi="Arial" w:cs="Arial"/>
                <w:sz w:val="16"/>
                <w:szCs w:val="16"/>
              </w:rPr>
              <w:t>Rented</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9.1</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10.3</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7.0</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10.3</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4.4</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7.4</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ind w:firstLineChars="200" w:firstLine="320"/>
              <w:rPr>
                <w:rFonts w:ascii="Arial" w:hAnsi="Arial" w:cs="Arial"/>
                <w:sz w:val="16"/>
                <w:szCs w:val="16"/>
              </w:rPr>
            </w:pPr>
            <w:r w:rsidRPr="00577115">
              <w:rPr>
                <w:rFonts w:ascii="Arial" w:hAnsi="Arial" w:cs="Arial"/>
                <w:sz w:val="16"/>
                <w:szCs w:val="16"/>
              </w:rPr>
              <w:t>Other</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8.4</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5.5</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13.4</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9.2</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5.2</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8.3</w:t>
            </w:r>
          </w:p>
        </w:tc>
      </w:tr>
      <w:tr w:rsidR="008E1A16" w:rsidRPr="00577115" w:rsidTr="00C32674">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8E1A16" w:rsidRPr="00577115" w:rsidRDefault="008E1A16" w:rsidP="00CD5735">
            <w:pPr>
              <w:ind w:firstLineChars="100" w:firstLine="160"/>
              <w:rPr>
                <w:rFonts w:ascii="Arial" w:hAnsi="Arial" w:cs="Arial"/>
                <w:sz w:val="16"/>
                <w:szCs w:val="16"/>
              </w:rPr>
            </w:pPr>
            <w:r w:rsidRPr="00577115">
              <w:rPr>
                <w:rFonts w:ascii="Arial" w:hAnsi="Arial" w:cs="Arial"/>
                <w:sz w:val="16"/>
                <w:szCs w:val="16"/>
              </w:rPr>
              <w:t>Missing/DK</w:t>
            </w:r>
          </w:p>
        </w:tc>
        <w:tc>
          <w:tcPr>
            <w:tcW w:w="940" w:type="dxa"/>
            <w:tcBorders>
              <w:top w:val="nil"/>
              <w:left w:val="single" w:sz="4" w:space="0" w:color="auto"/>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0.1</w:t>
            </w:r>
          </w:p>
        </w:tc>
        <w:tc>
          <w:tcPr>
            <w:tcW w:w="940"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0.1</w:t>
            </w:r>
          </w:p>
        </w:tc>
        <w:tc>
          <w:tcPr>
            <w:tcW w:w="916"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0.0</w:t>
            </w:r>
          </w:p>
        </w:tc>
        <w:tc>
          <w:tcPr>
            <w:tcW w:w="261" w:type="dxa"/>
            <w:tcBorders>
              <w:top w:val="nil"/>
              <w:left w:val="single" w:sz="4" w:space="0" w:color="auto"/>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 </w:t>
            </w:r>
          </w:p>
        </w:tc>
        <w:tc>
          <w:tcPr>
            <w:tcW w:w="914"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0.1</w:t>
            </w:r>
          </w:p>
        </w:tc>
        <w:tc>
          <w:tcPr>
            <w:tcW w:w="842" w:type="dxa"/>
            <w:tcBorders>
              <w:top w:val="nil"/>
              <w:left w:val="nil"/>
              <w:bottom w:val="nil"/>
              <w:right w:val="nil"/>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0.0</w:t>
            </w:r>
          </w:p>
        </w:tc>
        <w:tc>
          <w:tcPr>
            <w:tcW w:w="929" w:type="dxa"/>
            <w:tcBorders>
              <w:top w:val="nil"/>
              <w:left w:val="nil"/>
              <w:bottom w:val="nil"/>
              <w:right w:val="single" w:sz="4" w:space="0" w:color="auto"/>
            </w:tcBorders>
            <w:shd w:val="clear" w:color="auto" w:fill="auto"/>
            <w:vAlign w:val="center"/>
            <w:hideMark/>
          </w:tcPr>
          <w:p w:rsidR="008E1A16" w:rsidRPr="008E1A16" w:rsidRDefault="008E1A16">
            <w:pPr>
              <w:jc w:val="right"/>
              <w:rPr>
                <w:rFonts w:ascii="Arial" w:hAnsi="Arial" w:cs="Arial"/>
                <w:sz w:val="16"/>
                <w:szCs w:val="16"/>
              </w:rPr>
            </w:pPr>
            <w:r w:rsidRPr="008E1A16">
              <w:rPr>
                <w:rFonts w:ascii="Arial" w:hAnsi="Arial" w:cs="Arial"/>
                <w:sz w:val="16"/>
                <w:szCs w:val="16"/>
              </w:rPr>
              <w:t>0.0</w:t>
            </w:r>
          </w:p>
        </w:tc>
      </w:tr>
      <w:tr w:rsidR="006338B1" w:rsidRPr="00577115" w:rsidTr="00C32674">
        <w:trPr>
          <w:trHeight w:val="284"/>
          <w:jc w:val="center"/>
        </w:trPr>
        <w:tc>
          <w:tcPr>
            <w:tcW w:w="3260" w:type="dxa"/>
            <w:tcBorders>
              <w:top w:val="nil"/>
              <w:left w:val="single" w:sz="4" w:space="0" w:color="auto"/>
              <w:right w:val="single" w:sz="4" w:space="0" w:color="auto"/>
            </w:tcBorders>
            <w:shd w:val="clear" w:color="auto" w:fill="auto"/>
            <w:vAlign w:val="center"/>
            <w:hideMark/>
          </w:tcPr>
          <w:p w:rsidR="006338B1" w:rsidRPr="00577115" w:rsidRDefault="006338B1" w:rsidP="00CD5735">
            <w:pPr>
              <w:rPr>
                <w:rFonts w:ascii="Arial" w:hAnsi="Arial" w:cs="Arial"/>
                <w:sz w:val="16"/>
                <w:szCs w:val="16"/>
              </w:rPr>
            </w:pPr>
            <w:r w:rsidRPr="00577115">
              <w:rPr>
                <w:rFonts w:ascii="Arial" w:hAnsi="Arial" w:cs="Arial"/>
                <w:sz w:val="16"/>
                <w:szCs w:val="16"/>
              </w:rPr>
              <w:t> </w:t>
            </w:r>
          </w:p>
        </w:tc>
        <w:tc>
          <w:tcPr>
            <w:tcW w:w="940" w:type="dxa"/>
            <w:tcBorders>
              <w:top w:val="nil"/>
              <w:left w:val="single" w:sz="4" w:space="0" w:color="auto"/>
              <w:right w:val="single" w:sz="4" w:space="0" w:color="auto"/>
            </w:tcBorders>
            <w:shd w:val="clear" w:color="auto" w:fill="auto"/>
            <w:vAlign w:val="center"/>
            <w:hideMark/>
          </w:tcPr>
          <w:p w:rsidR="006338B1" w:rsidRPr="008E1A16" w:rsidRDefault="006338B1" w:rsidP="00F77DAB">
            <w:pPr>
              <w:jc w:val="right"/>
              <w:rPr>
                <w:rFonts w:ascii="Arial" w:hAnsi="Arial" w:cs="Arial"/>
                <w:sz w:val="16"/>
                <w:szCs w:val="16"/>
              </w:rPr>
            </w:pPr>
          </w:p>
        </w:tc>
        <w:tc>
          <w:tcPr>
            <w:tcW w:w="940" w:type="dxa"/>
            <w:tcBorders>
              <w:top w:val="nil"/>
              <w:left w:val="single" w:sz="4" w:space="0" w:color="auto"/>
              <w:right w:val="nil"/>
            </w:tcBorders>
            <w:shd w:val="clear" w:color="auto" w:fill="auto"/>
            <w:vAlign w:val="center"/>
            <w:hideMark/>
          </w:tcPr>
          <w:p w:rsidR="006338B1" w:rsidRPr="008E1A16" w:rsidRDefault="006338B1" w:rsidP="00F77DAB">
            <w:pPr>
              <w:jc w:val="right"/>
              <w:rPr>
                <w:rFonts w:ascii="Arial" w:hAnsi="Arial" w:cs="Arial"/>
                <w:sz w:val="16"/>
                <w:szCs w:val="16"/>
              </w:rPr>
            </w:pPr>
          </w:p>
        </w:tc>
        <w:tc>
          <w:tcPr>
            <w:tcW w:w="916" w:type="dxa"/>
            <w:tcBorders>
              <w:top w:val="nil"/>
              <w:left w:val="nil"/>
              <w:right w:val="single" w:sz="4" w:space="0" w:color="auto"/>
            </w:tcBorders>
            <w:shd w:val="clear" w:color="auto" w:fill="auto"/>
            <w:vAlign w:val="center"/>
            <w:hideMark/>
          </w:tcPr>
          <w:p w:rsidR="006338B1" w:rsidRPr="008E1A16" w:rsidRDefault="006338B1" w:rsidP="00F77DAB">
            <w:pPr>
              <w:jc w:val="right"/>
              <w:rPr>
                <w:rFonts w:ascii="Arial" w:hAnsi="Arial" w:cs="Arial"/>
                <w:sz w:val="16"/>
                <w:szCs w:val="16"/>
              </w:rPr>
            </w:pPr>
          </w:p>
        </w:tc>
        <w:tc>
          <w:tcPr>
            <w:tcW w:w="261" w:type="dxa"/>
            <w:tcBorders>
              <w:top w:val="nil"/>
              <w:left w:val="single" w:sz="4" w:space="0" w:color="auto"/>
              <w:right w:val="nil"/>
            </w:tcBorders>
            <w:shd w:val="clear" w:color="auto" w:fill="auto"/>
            <w:vAlign w:val="center"/>
            <w:hideMark/>
          </w:tcPr>
          <w:p w:rsidR="006338B1" w:rsidRPr="008E1A16" w:rsidRDefault="006338B1" w:rsidP="00F77DAB">
            <w:pPr>
              <w:jc w:val="right"/>
              <w:rPr>
                <w:rFonts w:ascii="Arial" w:hAnsi="Arial" w:cs="Arial"/>
                <w:sz w:val="16"/>
                <w:szCs w:val="16"/>
              </w:rPr>
            </w:pPr>
          </w:p>
        </w:tc>
        <w:tc>
          <w:tcPr>
            <w:tcW w:w="914" w:type="dxa"/>
            <w:tcBorders>
              <w:top w:val="nil"/>
              <w:left w:val="nil"/>
              <w:right w:val="nil"/>
            </w:tcBorders>
            <w:shd w:val="clear" w:color="auto" w:fill="auto"/>
            <w:vAlign w:val="center"/>
            <w:hideMark/>
          </w:tcPr>
          <w:p w:rsidR="006338B1" w:rsidRPr="008E1A16" w:rsidRDefault="006338B1" w:rsidP="00F77DAB">
            <w:pPr>
              <w:jc w:val="right"/>
              <w:rPr>
                <w:rFonts w:ascii="Arial" w:hAnsi="Arial" w:cs="Arial"/>
                <w:sz w:val="16"/>
                <w:szCs w:val="16"/>
              </w:rPr>
            </w:pPr>
          </w:p>
        </w:tc>
        <w:tc>
          <w:tcPr>
            <w:tcW w:w="842" w:type="dxa"/>
            <w:tcBorders>
              <w:top w:val="nil"/>
              <w:left w:val="nil"/>
              <w:right w:val="nil"/>
            </w:tcBorders>
            <w:shd w:val="clear" w:color="auto" w:fill="auto"/>
            <w:vAlign w:val="center"/>
            <w:hideMark/>
          </w:tcPr>
          <w:p w:rsidR="006338B1" w:rsidRPr="008E1A16" w:rsidRDefault="006338B1" w:rsidP="00F77DAB">
            <w:pPr>
              <w:jc w:val="right"/>
              <w:rPr>
                <w:rFonts w:ascii="Arial" w:hAnsi="Arial" w:cs="Arial"/>
                <w:sz w:val="16"/>
                <w:szCs w:val="16"/>
              </w:rPr>
            </w:pPr>
          </w:p>
        </w:tc>
        <w:tc>
          <w:tcPr>
            <w:tcW w:w="929" w:type="dxa"/>
            <w:tcBorders>
              <w:top w:val="nil"/>
              <w:left w:val="nil"/>
              <w:right w:val="single" w:sz="4" w:space="0" w:color="auto"/>
            </w:tcBorders>
            <w:shd w:val="clear" w:color="auto" w:fill="auto"/>
            <w:vAlign w:val="center"/>
            <w:hideMark/>
          </w:tcPr>
          <w:p w:rsidR="006338B1" w:rsidRPr="008E1A16" w:rsidRDefault="006338B1" w:rsidP="00F77DAB">
            <w:pPr>
              <w:jc w:val="right"/>
              <w:rPr>
                <w:rFonts w:ascii="Arial" w:hAnsi="Arial" w:cs="Arial"/>
                <w:sz w:val="16"/>
                <w:szCs w:val="16"/>
              </w:rPr>
            </w:pPr>
          </w:p>
        </w:tc>
      </w:tr>
      <w:tr w:rsidR="00A5360F" w:rsidRPr="00577115" w:rsidTr="002600D8">
        <w:trPr>
          <w:trHeight w:val="284"/>
          <w:jc w:val="center"/>
        </w:trPr>
        <w:tc>
          <w:tcPr>
            <w:tcW w:w="3260" w:type="dxa"/>
            <w:tcBorders>
              <w:top w:val="nil"/>
              <w:left w:val="single" w:sz="4" w:space="0" w:color="auto"/>
              <w:bottom w:val="nil"/>
              <w:right w:val="single" w:sz="4" w:space="0" w:color="auto"/>
            </w:tcBorders>
            <w:shd w:val="clear" w:color="auto" w:fill="auto"/>
            <w:vAlign w:val="center"/>
            <w:hideMark/>
          </w:tcPr>
          <w:p w:rsidR="00A5360F" w:rsidRPr="00577115" w:rsidRDefault="00A5360F" w:rsidP="00CD5735">
            <w:pPr>
              <w:rPr>
                <w:rFonts w:ascii="Arial" w:hAnsi="Arial" w:cs="Arial"/>
                <w:sz w:val="16"/>
                <w:szCs w:val="16"/>
              </w:rPr>
            </w:pPr>
            <w:r w:rsidRPr="00577115">
              <w:rPr>
                <w:rFonts w:ascii="Arial" w:hAnsi="Arial" w:cs="Arial"/>
                <w:sz w:val="16"/>
                <w:szCs w:val="16"/>
              </w:rPr>
              <w:t>Total</w:t>
            </w:r>
          </w:p>
        </w:tc>
        <w:tc>
          <w:tcPr>
            <w:tcW w:w="940" w:type="dxa"/>
            <w:tcBorders>
              <w:top w:val="nil"/>
              <w:left w:val="single" w:sz="4" w:space="0" w:color="auto"/>
              <w:bottom w:val="nil"/>
              <w:right w:val="single" w:sz="4" w:space="0" w:color="auto"/>
            </w:tcBorders>
            <w:shd w:val="clear" w:color="auto" w:fill="auto"/>
            <w:vAlign w:val="center"/>
            <w:hideMark/>
          </w:tcPr>
          <w:p w:rsidR="00A5360F" w:rsidRPr="008E1A16" w:rsidRDefault="00A5360F" w:rsidP="00F77DAB">
            <w:pPr>
              <w:jc w:val="right"/>
              <w:rPr>
                <w:rFonts w:ascii="Arial" w:hAnsi="Arial" w:cs="Arial"/>
                <w:sz w:val="16"/>
                <w:szCs w:val="16"/>
              </w:rPr>
            </w:pPr>
            <w:r w:rsidRPr="008E1A16">
              <w:rPr>
                <w:rFonts w:ascii="Arial" w:hAnsi="Arial" w:cs="Arial"/>
                <w:sz w:val="16"/>
                <w:szCs w:val="16"/>
              </w:rPr>
              <w:t>100.0</w:t>
            </w:r>
          </w:p>
        </w:tc>
        <w:tc>
          <w:tcPr>
            <w:tcW w:w="940" w:type="dxa"/>
            <w:tcBorders>
              <w:top w:val="nil"/>
              <w:left w:val="single" w:sz="4" w:space="0" w:color="auto"/>
              <w:bottom w:val="nil"/>
              <w:right w:val="nil"/>
            </w:tcBorders>
            <w:shd w:val="clear" w:color="auto" w:fill="auto"/>
            <w:vAlign w:val="center"/>
            <w:hideMark/>
          </w:tcPr>
          <w:p w:rsidR="00A5360F" w:rsidRPr="008E1A16" w:rsidRDefault="00A5360F" w:rsidP="00F77DAB">
            <w:pPr>
              <w:jc w:val="right"/>
              <w:rPr>
                <w:rFonts w:ascii="Arial" w:hAnsi="Arial" w:cs="Arial"/>
                <w:sz w:val="16"/>
                <w:szCs w:val="16"/>
              </w:rPr>
            </w:pPr>
            <w:r w:rsidRPr="008E1A16">
              <w:rPr>
                <w:rFonts w:ascii="Arial" w:hAnsi="Arial" w:cs="Arial"/>
                <w:sz w:val="16"/>
                <w:szCs w:val="16"/>
              </w:rPr>
              <w:t>100.0</w:t>
            </w:r>
          </w:p>
        </w:tc>
        <w:tc>
          <w:tcPr>
            <w:tcW w:w="916" w:type="dxa"/>
            <w:tcBorders>
              <w:top w:val="nil"/>
              <w:left w:val="nil"/>
              <w:bottom w:val="nil"/>
              <w:right w:val="single" w:sz="4" w:space="0" w:color="auto"/>
            </w:tcBorders>
            <w:shd w:val="clear" w:color="auto" w:fill="auto"/>
            <w:vAlign w:val="center"/>
            <w:hideMark/>
          </w:tcPr>
          <w:p w:rsidR="00A5360F" w:rsidRPr="008E1A16" w:rsidRDefault="00A5360F" w:rsidP="00F77DAB">
            <w:pPr>
              <w:jc w:val="right"/>
              <w:rPr>
                <w:rFonts w:ascii="Arial" w:hAnsi="Arial" w:cs="Arial"/>
                <w:sz w:val="16"/>
                <w:szCs w:val="16"/>
              </w:rPr>
            </w:pPr>
            <w:r w:rsidRPr="008E1A16">
              <w:rPr>
                <w:rFonts w:ascii="Arial" w:hAnsi="Arial" w:cs="Arial"/>
                <w:sz w:val="16"/>
                <w:szCs w:val="16"/>
              </w:rPr>
              <w:t>100.0</w:t>
            </w:r>
          </w:p>
        </w:tc>
        <w:tc>
          <w:tcPr>
            <w:tcW w:w="261" w:type="dxa"/>
            <w:tcBorders>
              <w:top w:val="nil"/>
              <w:left w:val="single" w:sz="4" w:space="0" w:color="auto"/>
              <w:bottom w:val="nil"/>
              <w:right w:val="nil"/>
            </w:tcBorders>
            <w:shd w:val="clear" w:color="auto" w:fill="auto"/>
            <w:vAlign w:val="center"/>
            <w:hideMark/>
          </w:tcPr>
          <w:p w:rsidR="00A5360F" w:rsidRPr="008E1A16" w:rsidRDefault="00A5360F" w:rsidP="00F77DAB">
            <w:pPr>
              <w:jc w:val="right"/>
              <w:rPr>
                <w:rFonts w:ascii="Arial" w:hAnsi="Arial" w:cs="Arial"/>
                <w:sz w:val="16"/>
                <w:szCs w:val="16"/>
              </w:rPr>
            </w:pPr>
          </w:p>
        </w:tc>
        <w:tc>
          <w:tcPr>
            <w:tcW w:w="914" w:type="dxa"/>
            <w:tcBorders>
              <w:top w:val="nil"/>
              <w:left w:val="nil"/>
              <w:bottom w:val="nil"/>
              <w:right w:val="nil"/>
            </w:tcBorders>
            <w:shd w:val="clear" w:color="auto" w:fill="auto"/>
            <w:vAlign w:val="center"/>
            <w:hideMark/>
          </w:tcPr>
          <w:p w:rsidR="00A5360F" w:rsidRPr="008E1A16" w:rsidRDefault="00A5360F" w:rsidP="00F77DAB">
            <w:pPr>
              <w:jc w:val="right"/>
              <w:rPr>
                <w:rFonts w:ascii="Arial" w:hAnsi="Arial" w:cs="Arial"/>
                <w:sz w:val="16"/>
                <w:szCs w:val="16"/>
              </w:rPr>
            </w:pPr>
            <w:r w:rsidRPr="008E1A16">
              <w:rPr>
                <w:rFonts w:ascii="Arial" w:hAnsi="Arial" w:cs="Arial"/>
                <w:sz w:val="16"/>
                <w:szCs w:val="16"/>
              </w:rPr>
              <w:t>100.0</w:t>
            </w:r>
          </w:p>
        </w:tc>
        <w:tc>
          <w:tcPr>
            <w:tcW w:w="842" w:type="dxa"/>
            <w:tcBorders>
              <w:top w:val="nil"/>
              <w:left w:val="nil"/>
              <w:bottom w:val="nil"/>
              <w:right w:val="nil"/>
            </w:tcBorders>
            <w:shd w:val="clear" w:color="auto" w:fill="auto"/>
            <w:vAlign w:val="center"/>
            <w:hideMark/>
          </w:tcPr>
          <w:p w:rsidR="00A5360F" w:rsidRPr="008E1A16" w:rsidRDefault="00A5360F" w:rsidP="00F77DAB">
            <w:pPr>
              <w:jc w:val="right"/>
              <w:rPr>
                <w:rFonts w:ascii="Arial" w:hAnsi="Arial" w:cs="Arial"/>
                <w:sz w:val="16"/>
                <w:szCs w:val="16"/>
              </w:rPr>
            </w:pPr>
            <w:r w:rsidRPr="008E1A16">
              <w:rPr>
                <w:rFonts w:ascii="Arial" w:hAnsi="Arial" w:cs="Arial"/>
                <w:sz w:val="16"/>
                <w:szCs w:val="16"/>
              </w:rPr>
              <w:t>100.0</w:t>
            </w:r>
          </w:p>
        </w:tc>
        <w:tc>
          <w:tcPr>
            <w:tcW w:w="929" w:type="dxa"/>
            <w:tcBorders>
              <w:top w:val="nil"/>
              <w:left w:val="nil"/>
              <w:bottom w:val="nil"/>
              <w:right w:val="single" w:sz="4" w:space="0" w:color="auto"/>
            </w:tcBorders>
            <w:shd w:val="clear" w:color="auto" w:fill="auto"/>
            <w:vAlign w:val="center"/>
            <w:hideMark/>
          </w:tcPr>
          <w:p w:rsidR="00A5360F" w:rsidRPr="008E1A16" w:rsidRDefault="00A5360F" w:rsidP="00F77DAB">
            <w:pPr>
              <w:jc w:val="right"/>
              <w:rPr>
                <w:rFonts w:ascii="Arial" w:hAnsi="Arial" w:cs="Arial"/>
                <w:sz w:val="16"/>
                <w:szCs w:val="16"/>
              </w:rPr>
            </w:pPr>
            <w:r w:rsidRPr="008E1A16">
              <w:rPr>
                <w:rFonts w:ascii="Arial" w:hAnsi="Arial" w:cs="Arial"/>
                <w:sz w:val="16"/>
                <w:szCs w:val="16"/>
              </w:rPr>
              <w:t>100.0</w:t>
            </w:r>
          </w:p>
        </w:tc>
      </w:tr>
      <w:tr w:rsidR="002600D8" w:rsidRPr="00577115" w:rsidTr="002600D8">
        <w:trPr>
          <w:trHeight w:val="284"/>
          <w:jc w:val="center"/>
        </w:trPr>
        <w:tc>
          <w:tcPr>
            <w:tcW w:w="3260" w:type="dxa"/>
            <w:tcBorders>
              <w:top w:val="nil"/>
              <w:left w:val="single" w:sz="4" w:space="0" w:color="auto"/>
              <w:bottom w:val="nil"/>
              <w:right w:val="single" w:sz="4" w:space="0" w:color="auto"/>
            </w:tcBorders>
            <w:shd w:val="clear" w:color="auto" w:fill="auto"/>
            <w:vAlign w:val="center"/>
          </w:tcPr>
          <w:p w:rsidR="002600D8" w:rsidRPr="00577115" w:rsidRDefault="002600D8" w:rsidP="00CD5735">
            <w:pPr>
              <w:rPr>
                <w:rFonts w:ascii="Arial" w:hAnsi="Arial" w:cs="Arial"/>
                <w:sz w:val="16"/>
                <w:szCs w:val="16"/>
              </w:rPr>
            </w:pPr>
          </w:p>
        </w:tc>
        <w:tc>
          <w:tcPr>
            <w:tcW w:w="940" w:type="dxa"/>
            <w:tcBorders>
              <w:top w:val="nil"/>
              <w:left w:val="single" w:sz="4" w:space="0" w:color="auto"/>
              <w:bottom w:val="nil"/>
              <w:right w:val="single" w:sz="4" w:space="0" w:color="auto"/>
            </w:tcBorders>
            <w:shd w:val="clear" w:color="auto" w:fill="auto"/>
            <w:vAlign w:val="center"/>
          </w:tcPr>
          <w:p w:rsidR="002600D8" w:rsidRPr="008E1A16" w:rsidRDefault="002600D8" w:rsidP="00F77DAB">
            <w:pPr>
              <w:jc w:val="right"/>
              <w:rPr>
                <w:rFonts w:ascii="Arial" w:hAnsi="Arial" w:cs="Arial"/>
                <w:sz w:val="16"/>
                <w:szCs w:val="16"/>
              </w:rPr>
            </w:pPr>
          </w:p>
        </w:tc>
        <w:tc>
          <w:tcPr>
            <w:tcW w:w="940" w:type="dxa"/>
            <w:tcBorders>
              <w:top w:val="nil"/>
              <w:left w:val="single" w:sz="4" w:space="0" w:color="auto"/>
              <w:bottom w:val="nil"/>
              <w:right w:val="nil"/>
            </w:tcBorders>
            <w:shd w:val="clear" w:color="auto" w:fill="auto"/>
            <w:vAlign w:val="center"/>
          </w:tcPr>
          <w:p w:rsidR="002600D8" w:rsidRPr="008E1A16" w:rsidRDefault="002600D8" w:rsidP="00F77DAB">
            <w:pPr>
              <w:jc w:val="right"/>
              <w:rPr>
                <w:rFonts w:ascii="Arial" w:hAnsi="Arial" w:cs="Arial"/>
                <w:sz w:val="16"/>
                <w:szCs w:val="16"/>
              </w:rPr>
            </w:pPr>
          </w:p>
        </w:tc>
        <w:tc>
          <w:tcPr>
            <w:tcW w:w="916" w:type="dxa"/>
            <w:tcBorders>
              <w:top w:val="nil"/>
              <w:left w:val="nil"/>
              <w:bottom w:val="nil"/>
              <w:right w:val="single" w:sz="4" w:space="0" w:color="auto"/>
            </w:tcBorders>
            <w:shd w:val="clear" w:color="auto" w:fill="auto"/>
            <w:vAlign w:val="center"/>
          </w:tcPr>
          <w:p w:rsidR="002600D8" w:rsidRPr="008E1A16" w:rsidRDefault="002600D8" w:rsidP="00F77DAB">
            <w:pPr>
              <w:jc w:val="right"/>
              <w:rPr>
                <w:rFonts w:ascii="Arial" w:hAnsi="Arial" w:cs="Arial"/>
                <w:sz w:val="16"/>
                <w:szCs w:val="16"/>
              </w:rPr>
            </w:pPr>
          </w:p>
        </w:tc>
        <w:tc>
          <w:tcPr>
            <w:tcW w:w="261" w:type="dxa"/>
            <w:tcBorders>
              <w:top w:val="nil"/>
              <w:left w:val="single" w:sz="4" w:space="0" w:color="auto"/>
              <w:bottom w:val="nil"/>
              <w:right w:val="nil"/>
            </w:tcBorders>
            <w:shd w:val="clear" w:color="auto" w:fill="auto"/>
            <w:vAlign w:val="center"/>
          </w:tcPr>
          <w:p w:rsidR="002600D8" w:rsidRPr="008E1A16" w:rsidRDefault="002600D8" w:rsidP="00F77DAB">
            <w:pPr>
              <w:jc w:val="right"/>
              <w:rPr>
                <w:rFonts w:ascii="Arial" w:hAnsi="Arial" w:cs="Arial"/>
                <w:sz w:val="16"/>
                <w:szCs w:val="16"/>
              </w:rPr>
            </w:pPr>
          </w:p>
        </w:tc>
        <w:tc>
          <w:tcPr>
            <w:tcW w:w="914" w:type="dxa"/>
            <w:tcBorders>
              <w:top w:val="nil"/>
              <w:left w:val="nil"/>
              <w:bottom w:val="nil"/>
              <w:right w:val="nil"/>
            </w:tcBorders>
            <w:shd w:val="clear" w:color="auto" w:fill="auto"/>
            <w:vAlign w:val="center"/>
          </w:tcPr>
          <w:p w:rsidR="002600D8" w:rsidRPr="008E1A16" w:rsidRDefault="002600D8" w:rsidP="00F77DAB">
            <w:pPr>
              <w:jc w:val="right"/>
              <w:rPr>
                <w:rFonts w:ascii="Arial" w:hAnsi="Arial" w:cs="Arial"/>
                <w:sz w:val="16"/>
                <w:szCs w:val="16"/>
              </w:rPr>
            </w:pPr>
          </w:p>
        </w:tc>
        <w:tc>
          <w:tcPr>
            <w:tcW w:w="842" w:type="dxa"/>
            <w:tcBorders>
              <w:top w:val="nil"/>
              <w:left w:val="nil"/>
              <w:bottom w:val="nil"/>
              <w:right w:val="nil"/>
            </w:tcBorders>
            <w:shd w:val="clear" w:color="auto" w:fill="auto"/>
            <w:vAlign w:val="center"/>
          </w:tcPr>
          <w:p w:rsidR="002600D8" w:rsidRPr="008E1A16" w:rsidRDefault="002600D8" w:rsidP="00F77DAB">
            <w:pPr>
              <w:jc w:val="right"/>
              <w:rPr>
                <w:rFonts w:ascii="Arial" w:hAnsi="Arial" w:cs="Arial"/>
                <w:sz w:val="16"/>
                <w:szCs w:val="16"/>
              </w:rPr>
            </w:pPr>
          </w:p>
        </w:tc>
        <w:tc>
          <w:tcPr>
            <w:tcW w:w="929" w:type="dxa"/>
            <w:tcBorders>
              <w:top w:val="nil"/>
              <w:left w:val="nil"/>
              <w:bottom w:val="nil"/>
              <w:right w:val="single" w:sz="4" w:space="0" w:color="auto"/>
            </w:tcBorders>
            <w:shd w:val="clear" w:color="auto" w:fill="auto"/>
            <w:vAlign w:val="center"/>
          </w:tcPr>
          <w:p w:rsidR="002600D8" w:rsidRPr="008E1A16" w:rsidRDefault="002600D8" w:rsidP="00F77DAB">
            <w:pPr>
              <w:jc w:val="right"/>
              <w:rPr>
                <w:rFonts w:ascii="Arial" w:hAnsi="Arial" w:cs="Arial"/>
                <w:sz w:val="16"/>
                <w:szCs w:val="16"/>
              </w:rPr>
            </w:pPr>
          </w:p>
        </w:tc>
      </w:tr>
      <w:tr w:rsidR="002600D8" w:rsidRPr="00577115" w:rsidTr="002600D8">
        <w:trPr>
          <w:trHeight w:val="284"/>
          <w:jc w:val="center"/>
        </w:trPr>
        <w:tc>
          <w:tcPr>
            <w:tcW w:w="3260" w:type="dxa"/>
            <w:tcBorders>
              <w:top w:val="nil"/>
              <w:left w:val="single" w:sz="4" w:space="0" w:color="auto"/>
              <w:bottom w:val="single" w:sz="4" w:space="0" w:color="auto"/>
              <w:right w:val="single" w:sz="4" w:space="0" w:color="auto"/>
            </w:tcBorders>
            <w:shd w:val="clear" w:color="auto" w:fill="auto"/>
            <w:vAlign w:val="center"/>
          </w:tcPr>
          <w:p w:rsidR="002600D8" w:rsidRPr="00577115" w:rsidRDefault="002600D8" w:rsidP="00CD5735">
            <w:pPr>
              <w:rPr>
                <w:rFonts w:ascii="Arial" w:hAnsi="Arial" w:cs="Arial"/>
                <w:sz w:val="16"/>
                <w:szCs w:val="16"/>
              </w:rPr>
            </w:pPr>
            <w:r w:rsidRPr="002600D8">
              <w:rPr>
                <w:rFonts w:ascii="Arial" w:hAnsi="Arial" w:cs="Arial"/>
                <w:sz w:val="16"/>
                <w:szCs w:val="16"/>
              </w:rPr>
              <w:t>Number of households</w:t>
            </w:r>
          </w:p>
        </w:tc>
        <w:tc>
          <w:tcPr>
            <w:tcW w:w="940" w:type="dxa"/>
            <w:tcBorders>
              <w:top w:val="nil"/>
              <w:left w:val="single" w:sz="4" w:space="0" w:color="auto"/>
              <w:bottom w:val="single" w:sz="4" w:space="0" w:color="auto"/>
              <w:right w:val="single" w:sz="4" w:space="0" w:color="auto"/>
            </w:tcBorders>
            <w:shd w:val="clear" w:color="auto" w:fill="auto"/>
            <w:vAlign w:val="center"/>
          </w:tcPr>
          <w:p w:rsidR="002600D8" w:rsidRPr="002600D8" w:rsidRDefault="002600D8">
            <w:pPr>
              <w:jc w:val="right"/>
              <w:rPr>
                <w:rFonts w:ascii="Arial" w:hAnsi="Arial" w:cs="Arial"/>
                <w:sz w:val="16"/>
                <w:szCs w:val="16"/>
              </w:rPr>
            </w:pPr>
            <w:r w:rsidRPr="002600D8">
              <w:rPr>
                <w:rFonts w:ascii="Arial" w:hAnsi="Arial" w:cs="Arial"/>
                <w:sz w:val="16"/>
                <w:szCs w:val="16"/>
              </w:rPr>
              <w:t>10182</w:t>
            </w:r>
          </w:p>
        </w:tc>
        <w:tc>
          <w:tcPr>
            <w:tcW w:w="940" w:type="dxa"/>
            <w:tcBorders>
              <w:top w:val="nil"/>
              <w:left w:val="single" w:sz="4" w:space="0" w:color="auto"/>
              <w:bottom w:val="single" w:sz="4" w:space="0" w:color="auto"/>
              <w:right w:val="nil"/>
            </w:tcBorders>
            <w:shd w:val="clear" w:color="auto" w:fill="auto"/>
            <w:vAlign w:val="center"/>
          </w:tcPr>
          <w:p w:rsidR="002600D8" w:rsidRPr="002600D8" w:rsidRDefault="002600D8">
            <w:pPr>
              <w:jc w:val="right"/>
              <w:rPr>
                <w:rFonts w:ascii="Arial" w:hAnsi="Arial" w:cs="Arial"/>
                <w:sz w:val="16"/>
                <w:szCs w:val="16"/>
              </w:rPr>
            </w:pPr>
            <w:r w:rsidRPr="002600D8">
              <w:rPr>
                <w:rFonts w:ascii="Arial" w:hAnsi="Arial" w:cs="Arial"/>
                <w:sz w:val="16"/>
                <w:szCs w:val="16"/>
              </w:rPr>
              <w:t>6385</w:t>
            </w:r>
          </w:p>
        </w:tc>
        <w:tc>
          <w:tcPr>
            <w:tcW w:w="916" w:type="dxa"/>
            <w:tcBorders>
              <w:top w:val="nil"/>
              <w:left w:val="nil"/>
              <w:bottom w:val="single" w:sz="4" w:space="0" w:color="auto"/>
              <w:right w:val="single" w:sz="4" w:space="0" w:color="auto"/>
            </w:tcBorders>
            <w:shd w:val="clear" w:color="auto" w:fill="auto"/>
            <w:vAlign w:val="center"/>
          </w:tcPr>
          <w:p w:rsidR="002600D8" w:rsidRPr="002600D8" w:rsidRDefault="002600D8">
            <w:pPr>
              <w:jc w:val="right"/>
              <w:rPr>
                <w:rFonts w:ascii="Arial" w:hAnsi="Arial" w:cs="Arial"/>
                <w:sz w:val="16"/>
                <w:szCs w:val="16"/>
              </w:rPr>
            </w:pPr>
            <w:r w:rsidRPr="002600D8">
              <w:rPr>
                <w:rFonts w:ascii="Arial" w:hAnsi="Arial" w:cs="Arial"/>
                <w:sz w:val="16"/>
                <w:szCs w:val="16"/>
              </w:rPr>
              <w:t>3797</w:t>
            </w:r>
          </w:p>
        </w:tc>
        <w:tc>
          <w:tcPr>
            <w:tcW w:w="261" w:type="dxa"/>
            <w:tcBorders>
              <w:top w:val="nil"/>
              <w:left w:val="single" w:sz="4" w:space="0" w:color="auto"/>
              <w:bottom w:val="single" w:sz="4" w:space="0" w:color="auto"/>
              <w:right w:val="nil"/>
            </w:tcBorders>
            <w:shd w:val="clear" w:color="auto" w:fill="auto"/>
            <w:vAlign w:val="center"/>
          </w:tcPr>
          <w:p w:rsidR="002600D8" w:rsidRPr="008E1A16" w:rsidRDefault="002600D8" w:rsidP="00F77DAB">
            <w:pPr>
              <w:jc w:val="right"/>
              <w:rPr>
                <w:rFonts w:ascii="Arial" w:hAnsi="Arial" w:cs="Arial"/>
                <w:sz w:val="16"/>
                <w:szCs w:val="16"/>
              </w:rPr>
            </w:pPr>
          </w:p>
        </w:tc>
        <w:tc>
          <w:tcPr>
            <w:tcW w:w="914" w:type="dxa"/>
            <w:tcBorders>
              <w:top w:val="nil"/>
              <w:left w:val="nil"/>
              <w:bottom w:val="single" w:sz="4" w:space="0" w:color="auto"/>
              <w:right w:val="nil"/>
            </w:tcBorders>
            <w:shd w:val="clear" w:color="auto" w:fill="auto"/>
            <w:vAlign w:val="center"/>
          </w:tcPr>
          <w:p w:rsidR="002600D8" w:rsidRPr="002600D8" w:rsidRDefault="002600D8">
            <w:pPr>
              <w:jc w:val="right"/>
              <w:rPr>
                <w:rFonts w:ascii="Arial" w:hAnsi="Arial" w:cs="Arial"/>
                <w:sz w:val="16"/>
                <w:szCs w:val="16"/>
              </w:rPr>
            </w:pPr>
            <w:r w:rsidRPr="002600D8">
              <w:rPr>
                <w:rFonts w:ascii="Arial" w:hAnsi="Arial" w:cs="Arial"/>
                <w:sz w:val="16"/>
                <w:szCs w:val="16"/>
              </w:rPr>
              <w:t>7602</w:t>
            </w:r>
          </w:p>
        </w:tc>
        <w:tc>
          <w:tcPr>
            <w:tcW w:w="842" w:type="dxa"/>
            <w:tcBorders>
              <w:top w:val="nil"/>
              <w:left w:val="nil"/>
              <w:bottom w:val="single" w:sz="4" w:space="0" w:color="auto"/>
              <w:right w:val="nil"/>
            </w:tcBorders>
            <w:shd w:val="clear" w:color="auto" w:fill="auto"/>
            <w:vAlign w:val="center"/>
          </w:tcPr>
          <w:p w:rsidR="002600D8" w:rsidRPr="002600D8" w:rsidRDefault="002600D8">
            <w:pPr>
              <w:jc w:val="right"/>
              <w:rPr>
                <w:rFonts w:ascii="Arial" w:hAnsi="Arial" w:cs="Arial"/>
                <w:sz w:val="16"/>
                <w:szCs w:val="16"/>
              </w:rPr>
            </w:pPr>
            <w:r w:rsidRPr="002600D8">
              <w:rPr>
                <w:rFonts w:ascii="Arial" w:hAnsi="Arial" w:cs="Arial"/>
                <w:sz w:val="16"/>
                <w:szCs w:val="16"/>
              </w:rPr>
              <w:t>1740</w:t>
            </w:r>
          </w:p>
        </w:tc>
        <w:tc>
          <w:tcPr>
            <w:tcW w:w="929" w:type="dxa"/>
            <w:tcBorders>
              <w:top w:val="nil"/>
              <w:left w:val="nil"/>
              <w:bottom w:val="single" w:sz="4" w:space="0" w:color="auto"/>
              <w:right w:val="single" w:sz="4" w:space="0" w:color="auto"/>
            </w:tcBorders>
            <w:shd w:val="clear" w:color="auto" w:fill="auto"/>
            <w:vAlign w:val="center"/>
          </w:tcPr>
          <w:p w:rsidR="002600D8" w:rsidRPr="002600D8" w:rsidRDefault="002600D8">
            <w:pPr>
              <w:jc w:val="right"/>
              <w:rPr>
                <w:rFonts w:ascii="Arial" w:hAnsi="Arial" w:cs="Arial"/>
                <w:sz w:val="16"/>
                <w:szCs w:val="16"/>
              </w:rPr>
            </w:pPr>
            <w:r w:rsidRPr="002600D8">
              <w:rPr>
                <w:rFonts w:ascii="Arial" w:hAnsi="Arial" w:cs="Arial"/>
                <w:sz w:val="16"/>
                <w:szCs w:val="16"/>
              </w:rPr>
              <w:t>840</w:t>
            </w:r>
          </w:p>
        </w:tc>
      </w:tr>
    </w:tbl>
    <w:p w:rsidR="00A5360F" w:rsidRDefault="00A5360F">
      <w:pPr>
        <w:rPr>
          <w:rFonts w:ascii="Calibri" w:hAnsi="Calibri"/>
          <w:color w:val="FF0000"/>
          <w:szCs w:val="22"/>
          <w:lang w:val="en-GB"/>
        </w:rPr>
      </w:pPr>
    </w:p>
    <w:p w:rsidR="005B489A" w:rsidRDefault="005B489A" w:rsidP="005B489A">
      <w:pPr>
        <w:tabs>
          <w:tab w:val="left" w:pos="-90"/>
        </w:tabs>
        <w:spacing w:line="264" w:lineRule="auto"/>
        <w:rPr>
          <w:rFonts w:ascii="Calibri" w:hAnsi="Calibri"/>
          <w:szCs w:val="22"/>
          <w:lang w:val="en-GB"/>
        </w:rPr>
      </w:pPr>
    </w:p>
    <w:p w:rsidR="005B489A" w:rsidRDefault="005B489A" w:rsidP="00C32674">
      <w:pPr>
        <w:tabs>
          <w:tab w:val="left" w:pos="-90"/>
        </w:tabs>
        <w:spacing w:line="264" w:lineRule="auto"/>
        <w:rPr>
          <w:rFonts w:ascii="Calibri" w:hAnsi="Calibri"/>
          <w:szCs w:val="22"/>
          <w:lang w:val="en-GB"/>
        </w:rPr>
      </w:pPr>
      <w:r>
        <w:rPr>
          <w:rFonts w:ascii="Calibri" w:hAnsi="Calibri"/>
          <w:szCs w:val="22"/>
          <w:lang w:val="en-GB"/>
        </w:rPr>
        <w:t xml:space="preserve">Table HH.7a presents the ownership of assets by households and by individual household members </w:t>
      </w:r>
    </w:p>
    <w:p w:rsidR="005B489A" w:rsidRDefault="005B489A" w:rsidP="000A62B9">
      <w:pPr>
        <w:tabs>
          <w:tab w:val="left" w:pos="-90"/>
        </w:tabs>
        <w:spacing w:line="264" w:lineRule="auto"/>
        <w:rPr>
          <w:rFonts w:ascii="Calibri" w:hAnsi="Calibri"/>
          <w:szCs w:val="22"/>
          <w:lang w:val="en-GB"/>
        </w:rPr>
      </w:pPr>
      <w:proofErr w:type="gramStart"/>
      <w:r>
        <w:rPr>
          <w:rFonts w:ascii="Calibri" w:hAnsi="Calibri"/>
          <w:szCs w:val="22"/>
          <w:lang w:val="en-GB"/>
        </w:rPr>
        <w:t>within</w:t>
      </w:r>
      <w:proofErr w:type="gramEnd"/>
      <w:r>
        <w:rPr>
          <w:rFonts w:ascii="Calibri" w:hAnsi="Calibri"/>
          <w:szCs w:val="22"/>
          <w:lang w:val="en-GB"/>
        </w:rPr>
        <w:t xml:space="preserve"> each governorate. This also includes ownership of dwelling.</w:t>
      </w:r>
    </w:p>
    <w:p w:rsidR="00C43D67" w:rsidRDefault="00C43D67" w:rsidP="00AF2C57">
      <w:pPr>
        <w:spacing w:line="264" w:lineRule="auto"/>
        <w:jc w:val="center"/>
        <w:rPr>
          <w:rFonts w:ascii="Calibri" w:hAnsi="Calibri"/>
          <w:color w:val="FF0000"/>
          <w:szCs w:val="22"/>
          <w:lang w:val="en-GB"/>
        </w:rPr>
        <w:sectPr w:rsidR="00C43D67" w:rsidSect="004A4EFA">
          <w:pgSz w:w="11907" w:h="16839" w:code="9"/>
          <w:pgMar w:top="1440" w:right="1440" w:bottom="1440" w:left="1440" w:header="720" w:footer="720" w:gutter="0"/>
          <w:cols w:space="720"/>
          <w:docGrid w:linePitch="360"/>
        </w:sectPr>
      </w:pPr>
    </w:p>
    <w:tbl>
      <w:tblPr>
        <w:tblW w:w="5034" w:type="pct"/>
        <w:jc w:val="center"/>
        <w:tblLayout w:type="fixed"/>
        <w:tblLook w:val="04A0"/>
      </w:tblPr>
      <w:tblGrid>
        <w:gridCol w:w="1898"/>
        <w:gridCol w:w="662"/>
        <w:gridCol w:w="732"/>
        <w:gridCol w:w="823"/>
        <w:gridCol w:w="732"/>
        <w:gridCol w:w="823"/>
        <w:gridCol w:w="640"/>
        <w:gridCol w:w="989"/>
        <w:gridCol w:w="978"/>
        <w:gridCol w:w="851"/>
        <w:gridCol w:w="905"/>
        <w:gridCol w:w="759"/>
        <w:gridCol w:w="640"/>
        <w:gridCol w:w="640"/>
        <w:gridCol w:w="823"/>
        <w:gridCol w:w="640"/>
        <w:gridCol w:w="736"/>
      </w:tblGrid>
      <w:tr w:rsidR="008A2A10" w:rsidRPr="008A2A10" w:rsidTr="00B13244">
        <w:trPr>
          <w:trHeight w:val="227"/>
          <w:jc w:val="center"/>
        </w:trPr>
        <w:tc>
          <w:tcPr>
            <w:tcW w:w="14271" w:type="dxa"/>
            <w:gridSpan w:val="17"/>
            <w:tcBorders>
              <w:top w:val="single" w:sz="4" w:space="0" w:color="auto"/>
              <w:left w:val="single" w:sz="4" w:space="0" w:color="auto"/>
              <w:bottom w:val="single" w:sz="4" w:space="0" w:color="000000"/>
              <w:right w:val="single" w:sz="4" w:space="0" w:color="auto"/>
            </w:tcBorders>
            <w:shd w:val="clear" w:color="auto" w:fill="000000" w:themeFill="text1"/>
            <w:vAlign w:val="center"/>
            <w:hideMark/>
          </w:tcPr>
          <w:p w:rsidR="0045687A" w:rsidRDefault="008A2A10" w:rsidP="009F4B22">
            <w:pPr>
              <w:tabs>
                <w:tab w:val="left" w:pos="-90"/>
              </w:tabs>
              <w:rPr>
                <w:rFonts w:ascii="Arial" w:hAnsi="Arial" w:cs="Arial"/>
                <w:b/>
                <w:bCs/>
                <w:color w:val="FFFFFF"/>
                <w:sz w:val="20"/>
              </w:rPr>
            </w:pPr>
            <w:r w:rsidRPr="00577115">
              <w:rPr>
                <w:rFonts w:ascii="Arial" w:hAnsi="Arial" w:cs="Arial"/>
                <w:b/>
                <w:bCs/>
                <w:color w:val="FFFFFF"/>
                <w:sz w:val="20"/>
              </w:rPr>
              <w:lastRenderedPageBreak/>
              <w:t>Table HH.7: Household and personal assets</w:t>
            </w:r>
          </w:p>
        </w:tc>
      </w:tr>
      <w:tr w:rsidR="008A2A10" w:rsidRPr="008A2A10" w:rsidTr="00B13244">
        <w:trPr>
          <w:trHeight w:val="227"/>
          <w:jc w:val="center"/>
        </w:trPr>
        <w:tc>
          <w:tcPr>
            <w:tcW w:w="14271" w:type="dxa"/>
            <w:gridSpan w:val="17"/>
            <w:tcBorders>
              <w:top w:val="single" w:sz="4" w:space="0" w:color="auto"/>
              <w:left w:val="single" w:sz="4" w:space="0" w:color="auto"/>
              <w:bottom w:val="single" w:sz="4" w:space="0" w:color="000000"/>
              <w:right w:val="single" w:sz="4" w:space="0" w:color="auto"/>
            </w:tcBorders>
            <w:shd w:val="clear" w:color="auto" w:fill="auto"/>
            <w:vAlign w:val="center"/>
            <w:hideMark/>
          </w:tcPr>
          <w:p w:rsidR="008A2A10" w:rsidRPr="00BC541B" w:rsidRDefault="0045687A" w:rsidP="00570654">
            <w:pPr>
              <w:rPr>
                <w:rFonts w:ascii="Arial" w:hAnsi="Arial" w:cs="Arial"/>
                <w:sz w:val="18"/>
                <w:szCs w:val="18"/>
              </w:rPr>
            </w:pPr>
            <w:r w:rsidRPr="0045687A">
              <w:rPr>
                <w:rFonts w:ascii="Arial" w:hAnsi="Arial" w:cs="Arial"/>
                <w:sz w:val="18"/>
                <w:szCs w:val="18"/>
              </w:rPr>
              <w:t>Percentage of households by ownership of selected household and personal assets, and percent distribution by ownership of dwelling, according to governorates, Palestine, 2014</w:t>
            </w:r>
          </w:p>
        </w:tc>
      </w:tr>
      <w:tr w:rsidR="00553C60" w:rsidRPr="00577115" w:rsidTr="00B13244">
        <w:trPr>
          <w:trHeight w:val="227"/>
          <w:jc w:val="center"/>
        </w:trPr>
        <w:tc>
          <w:tcPr>
            <w:tcW w:w="189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53C60" w:rsidRPr="00577115" w:rsidRDefault="00553C60" w:rsidP="00577115">
            <w:pPr>
              <w:jc w:val="center"/>
              <w:rPr>
                <w:rFonts w:ascii="Arial" w:hAnsi="Arial" w:cs="Arial"/>
                <w:sz w:val="16"/>
                <w:szCs w:val="16"/>
              </w:rPr>
            </w:pPr>
            <w:r w:rsidRPr="00577115">
              <w:rPr>
                <w:rFonts w:ascii="Arial" w:hAnsi="Arial" w:cs="Arial"/>
                <w:sz w:val="16"/>
                <w:szCs w:val="16"/>
              </w:rPr>
              <w:t> </w:t>
            </w:r>
          </w:p>
        </w:tc>
        <w:tc>
          <w:tcPr>
            <w:tcW w:w="12373" w:type="dxa"/>
            <w:gridSpan w:val="16"/>
            <w:tcBorders>
              <w:top w:val="single" w:sz="4" w:space="0" w:color="auto"/>
              <w:left w:val="nil"/>
              <w:bottom w:val="single" w:sz="4" w:space="0" w:color="auto"/>
              <w:right w:val="single" w:sz="4" w:space="0" w:color="auto"/>
            </w:tcBorders>
            <w:shd w:val="clear" w:color="auto" w:fill="auto"/>
            <w:vAlign w:val="center"/>
            <w:hideMark/>
          </w:tcPr>
          <w:p w:rsidR="00553C60" w:rsidRPr="00577115" w:rsidRDefault="00553C60" w:rsidP="00CD5735">
            <w:pPr>
              <w:jc w:val="center"/>
              <w:rPr>
                <w:rFonts w:ascii="Arial" w:hAnsi="Arial" w:cs="Arial"/>
                <w:b/>
                <w:bCs/>
                <w:sz w:val="16"/>
                <w:szCs w:val="16"/>
              </w:rPr>
            </w:pPr>
            <w:r w:rsidRPr="008A2A10">
              <w:rPr>
                <w:rFonts w:ascii="Arial" w:hAnsi="Arial" w:cs="Arial"/>
                <w:b/>
                <w:bCs/>
                <w:sz w:val="16"/>
                <w:szCs w:val="16"/>
              </w:rPr>
              <w:t>Governorate</w:t>
            </w:r>
          </w:p>
        </w:tc>
      </w:tr>
      <w:tr w:rsidR="00A53E35" w:rsidRPr="00577115" w:rsidTr="00B13244">
        <w:trPr>
          <w:trHeight w:val="227"/>
          <w:jc w:val="center"/>
        </w:trPr>
        <w:tc>
          <w:tcPr>
            <w:tcW w:w="1898" w:type="dxa"/>
            <w:tcBorders>
              <w:top w:val="nil"/>
              <w:left w:val="single" w:sz="4" w:space="0" w:color="auto"/>
              <w:bottom w:val="single" w:sz="4" w:space="0" w:color="000000"/>
              <w:right w:val="single" w:sz="4" w:space="0" w:color="auto"/>
            </w:tcBorders>
            <w:vAlign w:val="center"/>
            <w:hideMark/>
          </w:tcPr>
          <w:p w:rsidR="008A2A10" w:rsidRPr="00577115" w:rsidRDefault="008A2A10" w:rsidP="00577115">
            <w:pPr>
              <w:rPr>
                <w:rFonts w:ascii="Arial" w:hAnsi="Arial" w:cs="Arial"/>
                <w:sz w:val="16"/>
                <w:szCs w:val="16"/>
              </w:rPr>
            </w:pPr>
          </w:p>
        </w:tc>
        <w:tc>
          <w:tcPr>
            <w:tcW w:w="662" w:type="dxa"/>
            <w:tcBorders>
              <w:top w:val="nil"/>
              <w:left w:val="nil"/>
              <w:bottom w:val="single" w:sz="4" w:space="0" w:color="auto"/>
              <w:right w:val="nil"/>
            </w:tcBorders>
            <w:shd w:val="clear" w:color="auto" w:fill="auto"/>
            <w:vAlign w:val="center"/>
            <w:hideMark/>
          </w:tcPr>
          <w:p w:rsidR="008A2A10" w:rsidRPr="008A2A10" w:rsidRDefault="008A2A10">
            <w:pPr>
              <w:jc w:val="center"/>
              <w:rPr>
                <w:rFonts w:ascii="Arial" w:hAnsi="Arial" w:cs="Arial"/>
                <w:sz w:val="16"/>
                <w:szCs w:val="16"/>
              </w:rPr>
            </w:pPr>
            <w:r w:rsidRPr="008A2A10">
              <w:rPr>
                <w:rFonts w:ascii="Arial" w:hAnsi="Arial" w:cs="Arial"/>
                <w:sz w:val="16"/>
                <w:szCs w:val="16"/>
              </w:rPr>
              <w:t>Jenin</w:t>
            </w:r>
          </w:p>
        </w:tc>
        <w:tc>
          <w:tcPr>
            <w:tcW w:w="732" w:type="dxa"/>
            <w:tcBorders>
              <w:top w:val="nil"/>
              <w:left w:val="nil"/>
              <w:bottom w:val="single" w:sz="4" w:space="0" w:color="auto"/>
              <w:right w:val="nil"/>
            </w:tcBorders>
            <w:shd w:val="clear" w:color="auto" w:fill="auto"/>
            <w:vAlign w:val="center"/>
            <w:hideMark/>
          </w:tcPr>
          <w:p w:rsidR="008A2A10" w:rsidRPr="008A2A10" w:rsidRDefault="008A2A10" w:rsidP="00BC541B">
            <w:pPr>
              <w:ind w:left="-80"/>
              <w:jc w:val="center"/>
              <w:rPr>
                <w:rFonts w:ascii="Arial" w:hAnsi="Arial" w:cs="Arial"/>
                <w:sz w:val="16"/>
                <w:szCs w:val="16"/>
              </w:rPr>
            </w:pPr>
            <w:r w:rsidRPr="008A2A10">
              <w:rPr>
                <w:rFonts w:ascii="Arial" w:hAnsi="Arial" w:cs="Arial"/>
                <w:sz w:val="16"/>
                <w:szCs w:val="16"/>
              </w:rPr>
              <w:t>Tubas</w:t>
            </w:r>
          </w:p>
        </w:tc>
        <w:tc>
          <w:tcPr>
            <w:tcW w:w="823" w:type="dxa"/>
            <w:tcBorders>
              <w:top w:val="nil"/>
              <w:left w:val="nil"/>
              <w:bottom w:val="single" w:sz="4" w:space="0" w:color="auto"/>
              <w:right w:val="nil"/>
            </w:tcBorders>
            <w:shd w:val="clear" w:color="auto" w:fill="auto"/>
            <w:vAlign w:val="center"/>
            <w:hideMark/>
          </w:tcPr>
          <w:p w:rsidR="008A2A10" w:rsidRPr="008A2A10" w:rsidRDefault="008A2A10">
            <w:pPr>
              <w:jc w:val="center"/>
              <w:rPr>
                <w:rFonts w:ascii="Arial" w:hAnsi="Arial" w:cs="Arial"/>
                <w:sz w:val="16"/>
                <w:szCs w:val="16"/>
              </w:rPr>
            </w:pPr>
            <w:r w:rsidRPr="008A2A10">
              <w:rPr>
                <w:rFonts w:ascii="Arial" w:hAnsi="Arial" w:cs="Arial"/>
                <w:sz w:val="16"/>
                <w:szCs w:val="16"/>
              </w:rPr>
              <w:t>Tulkarm</w:t>
            </w:r>
          </w:p>
        </w:tc>
        <w:tc>
          <w:tcPr>
            <w:tcW w:w="732" w:type="dxa"/>
            <w:tcBorders>
              <w:top w:val="nil"/>
              <w:left w:val="nil"/>
              <w:bottom w:val="single" w:sz="4" w:space="0" w:color="auto"/>
              <w:right w:val="nil"/>
            </w:tcBorders>
            <w:shd w:val="clear" w:color="auto" w:fill="auto"/>
            <w:vAlign w:val="center"/>
            <w:hideMark/>
          </w:tcPr>
          <w:p w:rsidR="008A2A10" w:rsidRPr="008A2A10" w:rsidRDefault="008A2A10">
            <w:pPr>
              <w:jc w:val="center"/>
              <w:rPr>
                <w:rFonts w:ascii="Arial" w:hAnsi="Arial" w:cs="Arial"/>
                <w:sz w:val="16"/>
                <w:szCs w:val="16"/>
              </w:rPr>
            </w:pPr>
            <w:r w:rsidRPr="008A2A10">
              <w:rPr>
                <w:rFonts w:ascii="Arial" w:hAnsi="Arial" w:cs="Arial"/>
                <w:sz w:val="16"/>
                <w:szCs w:val="16"/>
              </w:rPr>
              <w:t>Nablus</w:t>
            </w:r>
          </w:p>
        </w:tc>
        <w:tc>
          <w:tcPr>
            <w:tcW w:w="823" w:type="dxa"/>
            <w:tcBorders>
              <w:top w:val="nil"/>
              <w:left w:val="nil"/>
              <w:bottom w:val="single" w:sz="4" w:space="0" w:color="auto"/>
              <w:right w:val="nil"/>
            </w:tcBorders>
            <w:shd w:val="clear" w:color="auto" w:fill="auto"/>
            <w:vAlign w:val="center"/>
            <w:hideMark/>
          </w:tcPr>
          <w:p w:rsidR="008A2A10" w:rsidRPr="008A2A10" w:rsidRDefault="008A2A10" w:rsidP="008A2A10">
            <w:pPr>
              <w:ind w:left="-57" w:right="-57"/>
              <w:jc w:val="center"/>
              <w:rPr>
                <w:rFonts w:ascii="Arial" w:hAnsi="Arial" w:cs="Arial"/>
                <w:sz w:val="16"/>
                <w:szCs w:val="16"/>
              </w:rPr>
            </w:pPr>
            <w:r w:rsidRPr="008A2A10">
              <w:rPr>
                <w:rFonts w:ascii="Arial" w:hAnsi="Arial" w:cs="Arial"/>
                <w:sz w:val="16"/>
                <w:szCs w:val="16"/>
              </w:rPr>
              <w:t>Qalqiliya</w:t>
            </w:r>
          </w:p>
        </w:tc>
        <w:tc>
          <w:tcPr>
            <w:tcW w:w="640" w:type="dxa"/>
            <w:tcBorders>
              <w:top w:val="nil"/>
              <w:left w:val="nil"/>
              <w:bottom w:val="single" w:sz="4" w:space="0" w:color="auto"/>
              <w:right w:val="nil"/>
            </w:tcBorders>
            <w:vAlign w:val="center"/>
          </w:tcPr>
          <w:p w:rsidR="008A2A10" w:rsidRPr="008A2A10" w:rsidRDefault="008A2A10" w:rsidP="008A2A10">
            <w:pPr>
              <w:jc w:val="center"/>
              <w:rPr>
                <w:rFonts w:ascii="Arial" w:hAnsi="Arial" w:cs="Arial"/>
                <w:sz w:val="16"/>
                <w:szCs w:val="16"/>
              </w:rPr>
            </w:pPr>
            <w:r w:rsidRPr="008A2A10">
              <w:rPr>
                <w:rFonts w:ascii="Arial" w:hAnsi="Arial" w:cs="Arial"/>
                <w:sz w:val="16"/>
                <w:szCs w:val="16"/>
              </w:rPr>
              <w:t>Salfit</w:t>
            </w:r>
          </w:p>
        </w:tc>
        <w:tc>
          <w:tcPr>
            <w:tcW w:w="989" w:type="dxa"/>
            <w:tcBorders>
              <w:top w:val="nil"/>
              <w:left w:val="nil"/>
              <w:bottom w:val="single" w:sz="4" w:space="0" w:color="auto"/>
              <w:right w:val="nil"/>
            </w:tcBorders>
            <w:vAlign w:val="center"/>
          </w:tcPr>
          <w:p w:rsidR="008A2A10" w:rsidRPr="008A2A10" w:rsidRDefault="008A2A10">
            <w:pPr>
              <w:jc w:val="center"/>
              <w:rPr>
                <w:rFonts w:ascii="Arial" w:hAnsi="Arial" w:cs="Arial"/>
                <w:sz w:val="16"/>
                <w:szCs w:val="16"/>
              </w:rPr>
            </w:pPr>
            <w:r w:rsidRPr="008A2A10">
              <w:rPr>
                <w:rFonts w:ascii="Arial" w:hAnsi="Arial" w:cs="Arial"/>
                <w:sz w:val="16"/>
                <w:szCs w:val="16"/>
              </w:rPr>
              <w:t>Ramallah &amp; Al-Bireh</w:t>
            </w:r>
          </w:p>
        </w:tc>
        <w:tc>
          <w:tcPr>
            <w:tcW w:w="978" w:type="dxa"/>
            <w:tcBorders>
              <w:top w:val="nil"/>
              <w:left w:val="nil"/>
              <w:bottom w:val="single" w:sz="4" w:space="0" w:color="auto"/>
              <w:right w:val="nil"/>
            </w:tcBorders>
            <w:vAlign w:val="center"/>
          </w:tcPr>
          <w:p w:rsidR="008A2A10" w:rsidRPr="008A2A10" w:rsidRDefault="008A2A10" w:rsidP="00A53E35">
            <w:pPr>
              <w:jc w:val="center"/>
              <w:rPr>
                <w:rFonts w:ascii="Arial" w:hAnsi="Arial" w:cs="Arial"/>
                <w:sz w:val="16"/>
                <w:szCs w:val="16"/>
              </w:rPr>
            </w:pPr>
            <w:r w:rsidRPr="008A2A10">
              <w:rPr>
                <w:rFonts w:ascii="Arial" w:hAnsi="Arial" w:cs="Arial"/>
                <w:sz w:val="16"/>
                <w:szCs w:val="16"/>
              </w:rPr>
              <w:t xml:space="preserve">Jericho </w:t>
            </w:r>
            <w:r w:rsidR="00A53E35">
              <w:rPr>
                <w:rFonts w:ascii="Arial" w:hAnsi="Arial" w:cs="Arial"/>
                <w:sz w:val="16"/>
                <w:szCs w:val="16"/>
              </w:rPr>
              <w:t>&amp;</w:t>
            </w:r>
            <w:r w:rsidRPr="008A2A10">
              <w:rPr>
                <w:rFonts w:ascii="Arial" w:hAnsi="Arial" w:cs="Arial"/>
                <w:sz w:val="16"/>
                <w:szCs w:val="16"/>
              </w:rPr>
              <w:t xml:space="preserve"> Al Aghwar</w:t>
            </w:r>
          </w:p>
        </w:tc>
        <w:tc>
          <w:tcPr>
            <w:tcW w:w="851" w:type="dxa"/>
            <w:tcBorders>
              <w:top w:val="nil"/>
              <w:left w:val="nil"/>
              <w:bottom w:val="single" w:sz="4" w:space="0" w:color="auto"/>
              <w:right w:val="nil"/>
            </w:tcBorders>
            <w:vAlign w:val="center"/>
          </w:tcPr>
          <w:p w:rsidR="008A2A10" w:rsidRPr="008A2A10" w:rsidRDefault="008A2A10" w:rsidP="00BC541B">
            <w:pPr>
              <w:ind w:left="-57" w:right="-57" w:hanging="99"/>
              <w:jc w:val="center"/>
              <w:rPr>
                <w:rFonts w:ascii="Arial" w:hAnsi="Arial" w:cs="Arial"/>
                <w:sz w:val="16"/>
                <w:szCs w:val="16"/>
              </w:rPr>
            </w:pPr>
            <w:r w:rsidRPr="008A2A10">
              <w:rPr>
                <w:rFonts w:ascii="Arial" w:hAnsi="Arial" w:cs="Arial"/>
                <w:sz w:val="16"/>
                <w:szCs w:val="16"/>
              </w:rPr>
              <w:t>Jerusalem</w:t>
            </w:r>
          </w:p>
        </w:tc>
        <w:tc>
          <w:tcPr>
            <w:tcW w:w="905" w:type="dxa"/>
            <w:tcBorders>
              <w:top w:val="nil"/>
              <w:left w:val="nil"/>
              <w:bottom w:val="single" w:sz="4" w:space="0" w:color="auto"/>
              <w:right w:val="nil"/>
            </w:tcBorders>
            <w:vAlign w:val="center"/>
          </w:tcPr>
          <w:p w:rsidR="008A2A10" w:rsidRPr="008A2A10" w:rsidRDefault="008A2A10" w:rsidP="00553C60">
            <w:pPr>
              <w:ind w:left="-57" w:right="-57"/>
              <w:jc w:val="center"/>
              <w:rPr>
                <w:rFonts w:ascii="Arial" w:hAnsi="Arial" w:cs="Arial"/>
                <w:sz w:val="16"/>
                <w:szCs w:val="16"/>
              </w:rPr>
            </w:pPr>
            <w:r w:rsidRPr="008A2A10">
              <w:rPr>
                <w:rFonts w:ascii="Arial" w:hAnsi="Arial" w:cs="Arial"/>
                <w:sz w:val="16"/>
                <w:szCs w:val="16"/>
              </w:rPr>
              <w:t>Bethlehem</w:t>
            </w:r>
          </w:p>
        </w:tc>
        <w:tc>
          <w:tcPr>
            <w:tcW w:w="759" w:type="dxa"/>
            <w:tcBorders>
              <w:top w:val="nil"/>
              <w:left w:val="nil"/>
              <w:bottom w:val="single" w:sz="4" w:space="0" w:color="auto"/>
              <w:right w:val="nil"/>
            </w:tcBorders>
            <w:vAlign w:val="center"/>
          </w:tcPr>
          <w:p w:rsidR="008A2A10" w:rsidRPr="008A2A10" w:rsidRDefault="008A2A10">
            <w:pPr>
              <w:jc w:val="center"/>
              <w:rPr>
                <w:rFonts w:ascii="Arial" w:hAnsi="Arial" w:cs="Arial"/>
                <w:sz w:val="16"/>
                <w:szCs w:val="16"/>
              </w:rPr>
            </w:pPr>
            <w:r w:rsidRPr="008A2A10">
              <w:rPr>
                <w:rFonts w:ascii="Arial" w:hAnsi="Arial" w:cs="Arial"/>
                <w:sz w:val="16"/>
                <w:szCs w:val="16"/>
              </w:rPr>
              <w:t>Hebron</w:t>
            </w:r>
          </w:p>
        </w:tc>
        <w:tc>
          <w:tcPr>
            <w:tcW w:w="640" w:type="dxa"/>
            <w:tcBorders>
              <w:top w:val="nil"/>
              <w:left w:val="nil"/>
              <w:bottom w:val="single" w:sz="4" w:space="0" w:color="auto"/>
              <w:right w:val="nil"/>
            </w:tcBorders>
            <w:vAlign w:val="center"/>
          </w:tcPr>
          <w:p w:rsidR="008A2A10" w:rsidRPr="008A2A10" w:rsidRDefault="008A2A10">
            <w:pPr>
              <w:jc w:val="center"/>
              <w:rPr>
                <w:rFonts w:ascii="Arial" w:hAnsi="Arial" w:cs="Arial"/>
                <w:sz w:val="16"/>
                <w:szCs w:val="16"/>
              </w:rPr>
            </w:pPr>
            <w:r w:rsidRPr="008A2A10">
              <w:rPr>
                <w:rFonts w:ascii="Arial" w:hAnsi="Arial" w:cs="Arial"/>
                <w:sz w:val="16"/>
                <w:szCs w:val="16"/>
              </w:rPr>
              <w:t>North Gaza</w:t>
            </w:r>
          </w:p>
        </w:tc>
        <w:tc>
          <w:tcPr>
            <w:tcW w:w="640" w:type="dxa"/>
            <w:tcBorders>
              <w:top w:val="nil"/>
              <w:left w:val="nil"/>
              <w:bottom w:val="single" w:sz="4" w:space="0" w:color="auto"/>
              <w:right w:val="nil"/>
            </w:tcBorders>
            <w:vAlign w:val="center"/>
          </w:tcPr>
          <w:p w:rsidR="008A2A10" w:rsidRPr="008A2A10" w:rsidRDefault="008A2A10">
            <w:pPr>
              <w:jc w:val="center"/>
              <w:rPr>
                <w:rFonts w:ascii="Arial" w:hAnsi="Arial" w:cs="Arial"/>
                <w:sz w:val="16"/>
                <w:szCs w:val="16"/>
              </w:rPr>
            </w:pPr>
            <w:r w:rsidRPr="008A2A10">
              <w:rPr>
                <w:rFonts w:ascii="Arial" w:hAnsi="Arial" w:cs="Arial"/>
                <w:sz w:val="16"/>
                <w:szCs w:val="16"/>
              </w:rPr>
              <w:t>Gaza</w:t>
            </w:r>
          </w:p>
        </w:tc>
        <w:tc>
          <w:tcPr>
            <w:tcW w:w="823" w:type="dxa"/>
            <w:tcBorders>
              <w:top w:val="nil"/>
              <w:left w:val="nil"/>
              <w:bottom w:val="single" w:sz="4" w:space="0" w:color="auto"/>
              <w:right w:val="nil"/>
            </w:tcBorders>
            <w:vAlign w:val="center"/>
          </w:tcPr>
          <w:p w:rsidR="008A2A10" w:rsidRPr="008A2A10" w:rsidRDefault="008A2A10">
            <w:pPr>
              <w:jc w:val="center"/>
              <w:rPr>
                <w:rFonts w:ascii="Arial" w:hAnsi="Arial" w:cs="Arial"/>
                <w:sz w:val="16"/>
                <w:szCs w:val="16"/>
              </w:rPr>
            </w:pPr>
            <w:r w:rsidRPr="008A2A10">
              <w:rPr>
                <w:rFonts w:ascii="Arial" w:hAnsi="Arial" w:cs="Arial"/>
                <w:sz w:val="16"/>
                <w:szCs w:val="16"/>
              </w:rPr>
              <w:t>Deir El-Balah</w:t>
            </w:r>
          </w:p>
        </w:tc>
        <w:tc>
          <w:tcPr>
            <w:tcW w:w="640" w:type="dxa"/>
            <w:tcBorders>
              <w:top w:val="nil"/>
              <w:left w:val="nil"/>
              <w:bottom w:val="single" w:sz="4" w:space="0" w:color="auto"/>
              <w:right w:val="nil"/>
            </w:tcBorders>
            <w:vAlign w:val="center"/>
          </w:tcPr>
          <w:p w:rsidR="008A2A10" w:rsidRPr="008A2A10" w:rsidRDefault="008A2A10">
            <w:pPr>
              <w:jc w:val="center"/>
              <w:rPr>
                <w:rFonts w:ascii="Arial" w:hAnsi="Arial" w:cs="Arial"/>
                <w:sz w:val="16"/>
                <w:szCs w:val="16"/>
              </w:rPr>
            </w:pPr>
            <w:r w:rsidRPr="008A2A10">
              <w:rPr>
                <w:rFonts w:ascii="Arial" w:hAnsi="Arial" w:cs="Arial"/>
                <w:sz w:val="16"/>
                <w:szCs w:val="16"/>
              </w:rPr>
              <w:t>Khan Yunis</w:t>
            </w:r>
          </w:p>
        </w:tc>
        <w:tc>
          <w:tcPr>
            <w:tcW w:w="736" w:type="dxa"/>
            <w:tcBorders>
              <w:top w:val="nil"/>
              <w:left w:val="nil"/>
              <w:bottom w:val="single" w:sz="4" w:space="0" w:color="auto"/>
              <w:right w:val="single" w:sz="4" w:space="0" w:color="auto"/>
            </w:tcBorders>
            <w:vAlign w:val="center"/>
          </w:tcPr>
          <w:p w:rsidR="008A2A10" w:rsidRPr="008A2A10" w:rsidRDefault="008A2A10">
            <w:pPr>
              <w:jc w:val="center"/>
              <w:rPr>
                <w:rFonts w:ascii="Arial" w:hAnsi="Arial" w:cs="Arial"/>
                <w:sz w:val="16"/>
                <w:szCs w:val="16"/>
              </w:rPr>
            </w:pPr>
            <w:r w:rsidRPr="008A2A10">
              <w:rPr>
                <w:rFonts w:ascii="Arial" w:hAnsi="Arial" w:cs="Arial"/>
                <w:sz w:val="16"/>
                <w:szCs w:val="16"/>
              </w:rPr>
              <w:t>Rafah</w:t>
            </w:r>
          </w:p>
        </w:tc>
      </w:tr>
      <w:tr w:rsidR="005B489A" w:rsidRPr="00577115" w:rsidTr="00B13244">
        <w:trPr>
          <w:trHeight w:val="227"/>
          <w:jc w:val="center"/>
        </w:trPr>
        <w:tc>
          <w:tcPr>
            <w:tcW w:w="6310" w:type="dxa"/>
            <w:gridSpan w:val="7"/>
            <w:tcBorders>
              <w:top w:val="nil"/>
              <w:left w:val="single" w:sz="4" w:space="0" w:color="auto"/>
              <w:bottom w:val="nil"/>
            </w:tcBorders>
            <w:shd w:val="clear" w:color="auto" w:fill="auto"/>
            <w:noWrap/>
            <w:vAlign w:val="center"/>
            <w:hideMark/>
          </w:tcPr>
          <w:p w:rsidR="005B489A" w:rsidRPr="00577115" w:rsidRDefault="005B489A" w:rsidP="005B489A">
            <w:pPr>
              <w:rPr>
                <w:rFonts w:ascii="Arial" w:hAnsi="Arial" w:cs="Arial"/>
                <w:sz w:val="16"/>
                <w:szCs w:val="16"/>
              </w:rPr>
            </w:pPr>
            <w:r w:rsidRPr="00577115">
              <w:rPr>
                <w:rFonts w:ascii="Arial" w:hAnsi="Arial" w:cs="Arial"/>
                <w:b/>
                <w:bCs/>
                <w:sz w:val="16"/>
                <w:szCs w:val="16"/>
              </w:rPr>
              <w:t>Percentage of households that own a</w:t>
            </w:r>
          </w:p>
        </w:tc>
        <w:tc>
          <w:tcPr>
            <w:tcW w:w="989" w:type="dxa"/>
            <w:tcBorders>
              <w:top w:val="nil"/>
              <w:bottom w:val="nil"/>
              <w:right w:val="nil"/>
            </w:tcBorders>
            <w:vAlign w:val="center"/>
          </w:tcPr>
          <w:p w:rsidR="005B489A" w:rsidRPr="00577115" w:rsidRDefault="005B489A" w:rsidP="00CD5735">
            <w:pPr>
              <w:jc w:val="right"/>
              <w:rPr>
                <w:rFonts w:ascii="Arial" w:hAnsi="Arial" w:cs="Arial"/>
                <w:sz w:val="16"/>
                <w:szCs w:val="16"/>
              </w:rPr>
            </w:pPr>
          </w:p>
        </w:tc>
        <w:tc>
          <w:tcPr>
            <w:tcW w:w="978" w:type="dxa"/>
            <w:tcBorders>
              <w:top w:val="nil"/>
              <w:left w:val="nil"/>
              <w:bottom w:val="nil"/>
              <w:right w:val="nil"/>
            </w:tcBorders>
            <w:vAlign w:val="center"/>
          </w:tcPr>
          <w:p w:rsidR="005B489A" w:rsidRPr="00577115" w:rsidRDefault="005B489A" w:rsidP="00CD5735">
            <w:pPr>
              <w:jc w:val="right"/>
              <w:rPr>
                <w:rFonts w:ascii="Arial" w:hAnsi="Arial" w:cs="Arial"/>
                <w:sz w:val="16"/>
                <w:szCs w:val="16"/>
              </w:rPr>
            </w:pPr>
          </w:p>
        </w:tc>
        <w:tc>
          <w:tcPr>
            <w:tcW w:w="851" w:type="dxa"/>
            <w:tcBorders>
              <w:top w:val="nil"/>
              <w:left w:val="nil"/>
              <w:bottom w:val="nil"/>
              <w:right w:val="nil"/>
            </w:tcBorders>
            <w:vAlign w:val="center"/>
          </w:tcPr>
          <w:p w:rsidR="005B489A" w:rsidRPr="00577115" w:rsidRDefault="005B489A" w:rsidP="00CD5735">
            <w:pPr>
              <w:jc w:val="right"/>
              <w:rPr>
                <w:rFonts w:ascii="Arial" w:hAnsi="Arial" w:cs="Arial"/>
                <w:sz w:val="16"/>
                <w:szCs w:val="16"/>
              </w:rPr>
            </w:pPr>
          </w:p>
        </w:tc>
        <w:tc>
          <w:tcPr>
            <w:tcW w:w="905" w:type="dxa"/>
            <w:tcBorders>
              <w:top w:val="nil"/>
              <w:left w:val="nil"/>
              <w:bottom w:val="nil"/>
              <w:right w:val="nil"/>
            </w:tcBorders>
            <w:vAlign w:val="center"/>
          </w:tcPr>
          <w:p w:rsidR="005B489A" w:rsidRPr="00577115" w:rsidRDefault="005B489A" w:rsidP="00CD5735">
            <w:pPr>
              <w:jc w:val="right"/>
              <w:rPr>
                <w:rFonts w:ascii="Arial" w:hAnsi="Arial" w:cs="Arial"/>
                <w:sz w:val="16"/>
                <w:szCs w:val="16"/>
              </w:rPr>
            </w:pPr>
          </w:p>
        </w:tc>
        <w:tc>
          <w:tcPr>
            <w:tcW w:w="759" w:type="dxa"/>
            <w:tcBorders>
              <w:top w:val="nil"/>
              <w:left w:val="nil"/>
              <w:bottom w:val="nil"/>
              <w:right w:val="nil"/>
            </w:tcBorders>
            <w:vAlign w:val="center"/>
          </w:tcPr>
          <w:p w:rsidR="005B489A" w:rsidRPr="00577115" w:rsidRDefault="005B489A" w:rsidP="00CD5735">
            <w:pPr>
              <w:jc w:val="right"/>
              <w:rPr>
                <w:rFonts w:ascii="Arial" w:hAnsi="Arial" w:cs="Arial"/>
                <w:sz w:val="16"/>
                <w:szCs w:val="16"/>
              </w:rPr>
            </w:pPr>
          </w:p>
        </w:tc>
        <w:tc>
          <w:tcPr>
            <w:tcW w:w="640" w:type="dxa"/>
            <w:tcBorders>
              <w:top w:val="nil"/>
              <w:left w:val="nil"/>
              <w:bottom w:val="nil"/>
              <w:right w:val="nil"/>
            </w:tcBorders>
            <w:vAlign w:val="center"/>
          </w:tcPr>
          <w:p w:rsidR="005B489A" w:rsidRPr="00577115" w:rsidRDefault="005B489A" w:rsidP="00CD5735">
            <w:pPr>
              <w:jc w:val="right"/>
              <w:rPr>
                <w:rFonts w:ascii="Arial" w:hAnsi="Arial" w:cs="Arial"/>
                <w:sz w:val="16"/>
                <w:szCs w:val="16"/>
              </w:rPr>
            </w:pPr>
          </w:p>
        </w:tc>
        <w:tc>
          <w:tcPr>
            <w:tcW w:w="640" w:type="dxa"/>
            <w:tcBorders>
              <w:top w:val="nil"/>
              <w:left w:val="nil"/>
              <w:bottom w:val="nil"/>
              <w:right w:val="nil"/>
            </w:tcBorders>
            <w:vAlign w:val="center"/>
          </w:tcPr>
          <w:p w:rsidR="005B489A" w:rsidRPr="00577115" w:rsidRDefault="005B489A" w:rsidP="00CD5735">
            <w:pPr>
              <w:jc w:val="right"/>
              <w:rPr>
                <w:rFonts w:ascii="Arial" w:hAnsi="Arial" w:cs="Arial"/>
                <w:sz w:val="16"/>
                <w:szCs w:val="16"/>
              </w:rPr>
            </w:pPr>
          </w:p>
        </w:tc>
        <w:tc>
          <w:tcPr>
            <w:tcW w:w="823" w:type="dxa"/>
            <w:tcBorders>
              <w:top w:val="nil"/>
              <w:left w:val="nil"/>
              <w:bottom w:val="nil"/>
              <w:right w:val="nil"/>
            </w:tcBorders>
            <w:vAlign w:val="center"/>
          </w:tcPr>
          <w:p w:rsidR="005B489A" w:rsidRPr="00577115" w:rsidRDefault="005B489A" w:rsidP="00CD5735">
            <w:pPr>
              <w:jc w:val="right"/>
              <w:rPr>
                <w:rFonts w:ascii="Arial" w:hAnsi="Arial" w:cs="Arial"/>
                <w:sz w:val="16"/>
                <w:szCs w:val="16"/>
              </w:rPr>
            </w:pPr>
          </w:p>
        </w:tc>
        <w:tc>
          <w:tcPr>
            <w:tcW w:w="640" w:type="dxa"/>
            <w:tcBorders>
              <w:top w:val="nil"/>
              <w:left w:val="nil"/>
              <w:bottom w:val="nil"/>
              <w:right w:val="nil"/>
            </w:tcBorders>
            <w:vAlign w:val="center"/>
          </w:tcPr>
          <w:p w:rsidR="005B489A" w:rsidRPr="00577115" w:rsidRDefault="005B489A" w:rsidP="00CD5735">
            <w:pPr>
              <w:jc w:val="right"/>
              <w:rPr>
                <w:rFonts w:ascii="Arial" w:hAnsi="Arial" w:cs="Arial"/>
                <w:sz w:val="16"/>
                <w:szCs w:val="16"/>
              </w:rPr>
            </w:pPr>
          </w:p>
        </w:tc>
        <w:tc>
          <w:tcPr>
            <w:tcW w:w="736" w:type="dxa"/>
            <w:tcBorders>
              <w:top w:val="nil"/>
              <w:left w:val="nil"/>
              <w:bottom w:val="nil"/>
              <w:right w:val="single" w:sz="4" w:space="0" w:color="auto"/>
            </w:tcBorders>
            <w:vAlign w:val="center"/>
          </w:tcPr>
          <w:p w:rsidR="005B489A" w:rsidRPr="00577115" w:rsidRDefault="005B489A" w:rsidP="00CD5735">
            <w:pPr>
              <w:jc w:val="right"/>
              <w:rPr>
                <w:rFonts w:ascii="Arial" w:hAnsi="Arial" w:cs="Arial"/>
                <w:sz w:val="16"/>
                <w:szCs w:val="16"/>
              </w:rPr>
            </w:pP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Radio</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39.6</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31.3</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31.8</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52.8</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33.6</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49.1</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46.8</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51.4</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42.3</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41.9</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48.8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27.2</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33.4</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30.4</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24.2</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20.9</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Television</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86.0</w:t>
            </w:r>
            <w:r w:rsidR="00F67266">
              <w:rPr>
                <w:rFonts w:asciiTheme="minorBidi" w:hAnsiTheme="minorBidi" w:cstheme="minorBidi"/>
                <w:color w:val="000000"/>
                <w:sz w:val="16"/>
                <w:szCs w:val="16"/>
              </w:rPr>
              <w:t xml:space="preserve">                                      </w:t>
            </w:r>
            <w:r w:rsidR="00A53E35">
              <w:rPr>
                <w:rFonts w:asciiTheme="minorBidi" w:hAnsiTheme="minorBidi" w:cstheme="minorBidi"/>
                <w:color w:val="000000"/>
                <w:sz w:val="16"/>
                <w:szCs w:val="16"/>
              </w:rPr>
              <w:t xml:space="preserve"> </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77.2</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82.4</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76.2</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82.4</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83.1</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62.4</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79.8</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54.6</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76.7</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84.8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89.9</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85.6</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91.2</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88.8</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88.3</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LCD /LED /3D TV</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23.8</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29.1</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30.3</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33.0</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28.5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32.4</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52.4</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26.5</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56.0</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33.9</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21.7</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9.6</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17.1</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12.0</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14.8</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Non-mobile phone</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36.0</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44.1</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47.4</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45.5</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45.1</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45.2</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59.7</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26.5</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36.4</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36.2</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29.4</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19.5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33.1</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30.4</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28.2</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36.3</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Refrigerator</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96.5</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97.6</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96.2</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98.0</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96.5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97.7</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99.5</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95.8</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98.3</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94.6</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95.3</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89.8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94.5</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93.2</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94.6</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90.9</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Central heating</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0.8</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0.7</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1.6</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3.5</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1.1</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7.3</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2.0</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6.5</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6.1</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2.7</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0.7</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0.6</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0.1</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1.2</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Clothes Dryer</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1.7</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3.9</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4.1</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2.4</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10.8</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7.4</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21.8</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7.9</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2.7</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1.7</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2.7</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3.5</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3.9</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Freezer</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4.1</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11.6</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10.6</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9.9</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18.4</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15.8</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6.6</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15.2</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9.1</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2.7</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2.4</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3.1</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5.4</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Dishwasher</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1.2</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0.6</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3.0</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2.0</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0.3</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6.7</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5.8</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7.4</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0.3</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0.4</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0.1</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Air Condition</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21.1</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26.0</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67.5</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13.3</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36.4</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21.3</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17.8</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75.2</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28.0</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15.7</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4.3</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10.7</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6.3</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5.5</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7.3</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C32674">
            <w:pPr>
              <w:ind w:firstLineChars="100" w:firstLine="160"/>
              <w:rPr>
                <w:rFonts w:ascii="Arial" w:hAnsi="Arial" w:cs="Arial"/>
                <w:sz w:val="16"/>
                <w:szCs w:val="16"/>
              </w:rPr>
            </w:pPr>
            <w:r w:rsidRPr="00924629">
              <w:rPr>
                <w:rFonts w:ascii="Arial" w:hAnsi="Arial" w:cs="Arial"/>
                <w:sz w:val="16"/>
                <w:szCs w:val="16"/>
              </w:rPr>
              <w:t xml:space="preserve">Play Station/ </w:t>
            </w:r>
            <w:r w:rsidR="00C32674">
              <w:rPr>
                <w:rFonts w:ascii="Arial" w:hAnsi="Arial" w:cs="Arial"/>
                <w:sz w:val="16"/>
                <w:szCs w:val="16"/>
              </w:rPr>
              <w:t>X-</w:t>
            </w:r>
            <w:r w:rsidRPr="00924629">
              <w:rPr>
                <w:rFonts w:ascii="Arial" w:hAnsi="Arial" w:cs="Arial"/>
                <w:sz w:val="16"/>
                <w:szCs w:val="16"/>
              </w:rPr>
              <w:t>box</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3.5</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4.6</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6.1</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6.2</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4.6</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9.7</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10.2</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4.4</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3.1</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2.0</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1.4</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Satellite Dish</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95.5</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93.4</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89.6</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96.5</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95.7</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94.4</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97.5</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93.0</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97.2</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95.1</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94.1</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93.6</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92.7</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94.1</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92.6</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97.3</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Solar Heater</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65.9</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55.7</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68.1</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70.3</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64.8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84.4</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81.8</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40.2</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55.1</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68.5</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59.5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48.8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46.2</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52.8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47.7</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47.9</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Vacuum Cleaner</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45.3</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44.3</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45.4</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52.4</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37.0</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43.9</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53.6</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27.0</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62.3</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33.1</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52.4</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5.6</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18.8</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14.1</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18.0</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17.8</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CE2736" w:rsidRPr="00924629" w:rsidRDefault="00CE2736" w:rsidP="00924629">
            <w:pPr>
              <w:ind w:firstLineChars="100" w:firstLine="160"/>
              <w:rPr>
                <w:rFonts w:ascii="Arial" w:hAnsi="Arial" w:cs="Arial"/>
                <w:sz w:val="16"/>
                <w:szCs w:val="16"/>
              </w:rPr>
            </w:pPr>
            <w:r w:rsidRPr="00924629">
              <w:rPr>
                <w:rFonts w:ascii="Arial" w:hAnsi="Arial" w:cs="Arial"/>
                <w:sz w:val="16"/>
                <w:szCs w:val="16"/>
              </w:rPr>
              <w:t>Washing Machine</w:t>
            </w:r>
          </w:p>
        </w:tc>
        <w:tc>
          <w:tcPr>
            <w:tcW w:w="66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95.5</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95.5</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94.0</w:t>
            </w:r>
          </w:p>
        </w:tc>
        <w:tc>
          <w:tcPr>
            <w:tcW w:w="732"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96.9</w:t>
            </w:r>
          </w:p>
        </w:tc>
        <w:tc>
          <w:tcPr>
            <w:tcW w:w="823" w:type="dxa"/>
            <w:tcBorders>
              <w:top w:val="nil"/>
              <w:left w:val="nil"/>
              <w:bottom w:val="nil"/>
              <w:right w:val="nil"/>
            </w:tcBorders>
            <w:shd w:val="clear" w:color="auto" w:fill="auto"/>
            <w:vAlign w:val="center"/>
            <w:hideMark/>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94.5</w:t>
            </w:r>
          </w:p>
        </w:tc>
        <w:tc>
          <w:tcPr>
            <w:tcW w:w="98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97.4</w:t>
            </w:r>
          </w:p>
        </w:tc>
        <w:tc>
          <w:tcPr>
            <w:tcW w:w="978"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98.8</w:t>
            </w:r>
          </w:p>
        </w:tc>
        <w:tc>
          <w:tcPr>
            <w:tcW w:w="851"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98.2</w:t>
            </w:r>
          </w:p>
        </w:tc>
        <w:tc>
          <w:tcPr>
            <w:tcW w:w="905"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93.7</w:t>
            </w:r>
          </w:p>
        </w:tc>
        <w:tc>
          <w:tcPr>
            <w:tcW w:w="759"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95.8</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90.5</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93.6</w:t>
            </w:r>
          </w:p>
        </w:tc>
        <w:tc>
          <w:tcPr>
            <w:tcW w:w="823"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94.0</w:t>
            </w:r>
          </w:p>
        </w:tc>
        <w:tc>
          <w:tcPr>
            <w:tcW w:w="640" w:type="dxa"/>
            <w:tcBorders>
              <w:top w:val="nil"/>
              <w:left w:val="nil"/>
              <w:bottom w:val="nil"/>
              <w:right w:val="nil"/>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93.0</w:t>
            </w:r>
          </w:p>
        </w:tc>
        <w:tc>
          <w:tcPr>
            <w:tcW w:w="736" w:type="dxa"/>
            <w:tcBorders>
              <w:top w:val="nil"/>
              <w:left w:val="nil"/>
              <w:bottom w:val="nil"/>
              <w:right w:val="single" w:sz="4" w:space="0" w:color="auto"/>
            </w:tcBorders>
            <w:vAlign w:val="center"/>
          </w:tcPr>
          <w:p w:rsidR="00CE2736" w:rsidRPr="0080549E" w:rsidRDefault="00CE2736">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95.1</w:t>
            </w:r>
          </w:p>
        </w:tc>
      </w:tr>
      <w:tr w:rsidR="005B489A" w:rsidRPr="00577115" w:rsidTr="000A62B9">
        <w:trPr>
          <w:trHeight w:val="191"/>
          <w:jc w:val="center"/>
        </w:trPr>
        <w:tc>
          <w:tcPr>
            <w:tcW w:w="6310" w:type="dxa"/>
            <w:gridSpan w:val="7"/>
            <w:tcBorders>
              <w:top w:val="nil"/>
              <w:left w:val="single" w:sz="4" w:space="0" w:color="auto"/>
              <w:bottom w:val="nil"/>
            </w:tcBorders>
            <w:shd w:val="clear" w:color="auto" w:fill="auto"/>
            <w:vAlign w:val="center"/>
            <w:hideMark/>
          </w:tcPr>
          <w:p w:rsidR="005B489A" w:rsidRPr="0080549E" w:rsidRDefault="005B489A" w:rsidP="005B489A">
            <w:pPr>
              <w:rPr>
                <w:rFonts w:asciiTheme="minorBidi" w:hAnsiTheme="minorBidi" w:cstheme="minorBidi"/>
                <w:color w:val="000000"/>
                <w:sz w:val="16"/>
                <w:szCs w:val="16"/>
              </w:rPr>
            </w:pPr>
            <w:r w:rsidRPr="00577115">
              <w:rPr>
                <w:rFonts w:ascii="Arial" w:hAnsi="Arial" w:cs="Arial"/>
                <w:b/>
                <w:bCs/>
                <w:sz w:val="16"/>
                <w:szCs w:val="16"/>
              </w:rPr>
              <w:t>Percentage of households that own</w:t>
            </w:r>
          </w:p>
        </w:tc>
        <w:tc>
          <w:tcPr>
            <w:tcW w:w="989" w:type="dxa"/>
            <w:tcBorders>
              <w:top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978"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851"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905"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759"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640"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640"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823"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640"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p>
        </w:tc>
        <w:tc>
          <w:tcPr>
            <w:tcW w:w="736" w:type="dxa"/>
            <w:tcBorders>
              <w:top w:val="nil"/>
              <w:left w:val="nil"/>
              <w:bottom w:val="nil"/>
              <w:right w:val="single" w:sz="4" w:space="0" w:color="auto"/>
            </w:tcBorders>
            <w:vAlign w:val="center"/>
          </w:tcPr>
          <w:p w:rsidR="005B489A" w:rsidRPr="0080549E" w:rsidRDefault="005B489A">
            <w:pPr>
              <w:jc w:val="right"/>
              <w:rPr>
                <w:rFonts w:asciiTheme="minorBidi" w:hAnsiTheme="minorBidi" w:cstheme="minorBidi"/>
                <w:color w:val="000000"/>
                <w:sz w:val="16"/>
                <w:szCs w:val="16"/>
              </w:rPr>
            </w:pP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45687A" w:rsidRDefault="002116E2" w:rsidP="0045687A">
            <w:pPr>
              <w:rPr>
                <w:rFonts w:ascii="Arial" w:hAnsi="Arial" w:cs="Arial"/>
                <w:sz w:val="16"/>
                <w:szCs w:val="16"/>
              </w:rPr>
            </w:pPr>
            <w:r w:rsidRPr="00577115">
              <w:rPr>
                <w:rFonts w:ascii="Arial" w:hAnsi="Arial" w:cs="Arial"/>
                <w:sz w:val="16"/>
                <w:szCs w:val="16"/>
              </w:rPr>
              <w:t>Agricultural land</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29.9</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20.4</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22.6</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20.6</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32.3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52.2</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28.2</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3.4</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7.4</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22.6</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22.1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12.3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7.3</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13.3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12.3</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6.6</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45687A" w:rsidRDefault="002116E2" w:rsidP="0045687A">
            <w:pPr>
              <w:ind w:left="67" w:hanging="1"/>
              <w:rPr>
                <w:rFonts w:ascii="Arial" w:hAnsi="Arial" w:cs="Arial"/>
                <w:sz w:val="16"/>
                <w:szCs w:val="16"/>
              </w:rPr>
            </w:pPr>
            <w:r w:rsidRPr="00577115">
              <w:rPr>
                <w:rFonts w:ascii="Arial" w:hAnsi="Arial" w:cs="Arial"/>
                <w:sz w:val="16"/>
                <w:szCs w:val="16"/>
              </w:rPr>
              <w:t xml:space="preserve">Farm </w:t>
            </w:r>
            <w:r w:rsidR="00BC541B">
              <w:rPr>
                <w:rFonts w:ascii="Arial" w:hAnsi="Arial" w:cs="Arial"/>
                <w:sz w:val="16"/>
                <w:szCs w:val="16"/>
              </w:rPr>
              <w:t>a</w:t>
            </w:r>
            <w:r w:rsidRPr="00577115">
              <w:rPr>
                <w:rFonts w:ascii="Arial" w:hAnsi="Arial" w:cs="Arial"/>
                <w:sz w:val="16"/>
                <w:szCs w:val="16"/>
              </w:rPr>
              <w:t>nimals/Livestock</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14.8</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13.5</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9.9</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11.3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14.2</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8.7</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15.8</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3.8</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15.7</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11.9</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9.2</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6.8</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15.6</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16.1</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10.3</w:t>
            </w:r>
          </w:p>
        </w:tc>
      </w:tr>
      <w:tr w:rsidR="005B489A" w:rsidRPr="00577115" w:rsidTr="00B13244">
        <w:trPr>
          <w:trHeight w:val="198"/>
          <w:jc w:val="center"/>
        </w:trPr>
        <w:tc>
          <w:tcPr>
            <w:tcW w:w="6310" w:type="dxa"/>
            <w:gridSpan w:val="7"/>
            <w:tcBorders>
              <w:top w:val="nil"/>
              <w:left w:val="single" w:sz="4" w:space="0" w:color="auto"/>
              <w:bottom w:val="nil"/>
            </w:tcBorders>
            <w:shd w:val="clear" w:color="auto" w:fill="auto"/>
            <w:vAlign w:val="center"/>
            <w:hideMark/>
          </w:tcPr>
          <w:p w:rsidR="005B489A" w:rsidRPr="0080549E" w:rsidRDefault="005B489A" w:rsidP="005B489A">
            <w:pPr>
              <w:rPr>
                <w:rFonts w:asciiTheme="minorBidi" w:hAnsiTheme="minorBidi" w:cstheme="minorBidi"/>
                <w:sz w:val="16"/>
                <w:szCs w:val="16"/>
              </w:rPr>
            </w:pPr>
            <w:r w:rsidRPr="00577115">
              <w:rPr>
                <w:rFonts w:ascii="Arial" w:hAnsi="Arial" w:cs="Arial"/>
                <w:b/>
                <w:bCs/>
                <w:sz w:val="16"/>
                <w:szCs w:val="16"/>
              </w:rPr>
              <w:t>Percentage of households where at least one member owns or has a</w:t>
            </w:r>
          </w:p>
        </w:tc>
        <w:tc>
          <w:tcPr>
            <w:tcW w:w="989" w:type="dxa"/>
            <w:tcBorders>
              <w:top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978" w:type="dxa"/>
            <w:tcBorders>
              <w:top w:val="nil"/>
              <w:left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851" w:type="dxa"/>
            <w:tcBorders>
              <w:top w:val="nil"/>
              <w:left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905" w:type="dxa"/>
            <w:tcBorders>
              <w:top w:val="nil"/>
              <w:left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759" w:type="dxa"/>
            <w:tcBorders>
              <w:top w:val="nil"/>
              <w:left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640" w:type="dxa"/>
            <w:tcBorders>
              <w:top w:val="nil"/>
              <w:left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640" w:type="dxa"/>
            <w:tcBorders>
              <w:top w:val="nil"/>
              <w:left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823" w:type="dxa"/>
            <w:tcBorders>
              <w:top w:val="nil"/>
              <w:left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640" w:type="dxa"/>
            <w:tcBorders>
              <w:top w:val="nil"/>
              <w:left w:val="nil"/>
              <w:bottom w:val="nil"/>
              <w:right w:val="nil"/>
            </w:tcBorders>
            <w:vAlign w:val="center"/>
          </w:tcPr>
          <w:p w:rsidR="005B489A" w:rsidRPr="0080549E" w:rsidRDefault="005B489A" w:rsidP="00CD5735">
            <w:pPr>
              <w:jc w:val="right"/>
              <w:rPr>
                <w:rFonts w:asciiTheme="minorBidi" w:hAnsiTheme="minorBidi" w:cstheme="minorBidi"/>
                <w:sz w:val="16"/>
                <w:szCs w:val="16"/>
              </w:rPr>
            </w:pPr>
          </w:p>
        </w:tc>
        <w:tc>
          <w:tcPr>
            <w:tcW w:w="736" w:type="dxa"/>
            <w:tcBorders>
              <w:top w:val="nil"/>
              <w:left w:val="nil"/>
              <w:bottom w:val="nil"/>
              <w:right w:val="single" w:sz="4" w:space="0" w:color="auto"/>
            </w:tcBorders>
            <w:vAlign w:val="center"/>
          </w:tcPr>
          <w:p w:rsidR="005B489A" w:rsidRPr="0080549E" w:rsidRDefault="005B489A" w:rsidP="00CD5735">
            <w:pPr>
              <w:jc w:val="right"/>
              <w:rPr>
                <w:rFonts w:asciiTheme="minorBidi" w:hAnsiTheme="minorBidi" w:cstheme="minorBidi"/>
                <w:sz w:val="16"/>
                <w:szCs w:val="16"/>
              </w:rPr>
            </w:pP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FD0EF2" w:rsidRDefault="002116E2" w:rsidP="00FD0EF2">
            <w:pPr>
              <w:ind w:firstLineChars="100" w:firstLine="160"/>
              <w:rPr>
                <w:rFonts w:ascii="Arial" w:hAnsi="Arial" w:cs="Arial"/>
                <w:sz w:val="16"/>
                <w:szCs w:val="16"/>
              </w:rPr>
            </w:pPr>
            <w:proofErr w:type="spellStart"/>
            <w:r w:rsidRPr="00FD0EF2">
              <w:rPr>
                <w:rFonts w:ascii="Arial" w:hAnsi="Arial" w:cs="Arial"/>
                <w:sz w:val="16"/>
                <w:szCs w:val="16"/>
              </w:rPr>
              <w:t>Ipad</w:t>
            </w:r>
            <w:proofErr w:type="spellEnd"/>
            <w:r w:rsidRPr="00FD0EF2">
              <w:rPr>
                <w:rFonts w:ascii="Arial" w:hAnsi="Arial" w:cs="Arial"/>
                <w:sz w:val="16"/>
                <w:szCs w:val="16"/>
              </w:rPr>
              <w:t xml:space="preserve"> / Tablet</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14.2</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16.9</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18.5</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21.6</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23.3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19.9</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29.3</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15.4</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34.3</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14.2</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11.9</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4.4</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4.2</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3.0</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FD0EF2" w:rsidRDefault="002116E2" w:rsidP="000A62B9">
            <w:pPr>
              <w:ind w:left="190"/>
              <w:rPr>
                <w:rFonts w:ascii="Arial" w:hAnsi="Arial" w:cs="Arial"/>
                <w:sz w:val="16"/>
                <w:szCs w:val="16"/>
              </w:rPr>
            </w:pPr>
            <w:r w:rsidRPr="00FD0EF2">
              <w:rPr>
                <w:rFonts w:ascii="Arial" w:hAnsi="Arial" w:cs="Arial"/>
                <w:sz w:val="16"/>
                <w:szCs w:val="16"/>
              </w:rPr>
              <w:t>A Smart Mobile telephone</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58.2</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57.1</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58.1</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65.5</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56.9</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61.2</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68.3</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59.3</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68.7</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60.0</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42.3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25.6</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34.3</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31.5</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26.0</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35.2</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FD0EF2" w:rsidRDefault="002116E2" w:rsidP="00FD0EF2">
            <w:pPr>
              <w:ind w:firstLineChars="100" w:firstLine="160"/>
              <w:rPr>
                <w:rFonts w:ascii="Arial" w:hAnsi="Arial" w:cs="Arial"/>
                <w:sz w:val="16"/>
                <w:szCs w:val="16"/>
              </w:rPr>
            </w:pPr>
            <w:r w:rsidRPr="00FD0EF2">
              <w:rPr>
                <w:rFonts w:ascii="Arial" w:hAnsi="Arial" w:cs="Arial"/>
                <w:sz w:val="16"/>
                <w:szCs w:val="16"/>
              </w:rPr>
              <w:t>A Laptop</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47.1</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45.7</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57.9</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54.4</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38.0</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46.4</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47.2</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35.7</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45.7</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38.6</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21.6</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33.3</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24.5</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23.5</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28.0</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FD0EF2" w:rsidRDefault="002116E2" w:rsidP="00C32674">
            <w:pPr>
              <w:ind w:firstLineChars="100" w:firstLine="160"/>
              <w:rPr>
                <w:rFonts w:ascii="Arial" w:hAnsi="Arial" w:cs="Arial"/>
                <w:sz w:val="16"/>
                <w:szCs w:val="16"/>
              </w:rPr>
            </w:pPr>
            <w:r w:rsidRPr="00FD0EF2">
              <w:rPr>
                <w:rFonts w:ascii="Arial" w:hAnsi="Arial" w:cs="Arial"/>
                <w:sz w:val="16"/>
                <w:szCs w:val="16"/>
              </w:rPr>
              <w:t xml:space="preserve">Animal - </w:t>
            </w:r>
            <w:r w:rsidR="00C32674">
              <w:rPr>
                <w:rFonts w:ascii="Arial" w:hAnsi="Arial" w:cs="Arial"/>
                <w:sz w:val="16"/>
                <w:szCs w:val="16"/>
              </w:rPr>
              <w:t>d</w:t>
            </w:r>
            <w:r w:rsidRPr="00FD0EF2">
              <w:rPr>
                <w:rFonts w:ascii="Arial" w:hAnsi="Arial" w:cs="Arial"/>
                <w:sz w:val="16"/>
                <w:szCs w:val="16"/>
              </w:rPr>
              <w:t>rawn cart</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0.6</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1.3</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0.9</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0.4</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0.6</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0.4</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0.4</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0.2</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4.2</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2.4</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4.0</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3.6</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2.6</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FD0EF2" w:rsidRDefault="002116E2" w:rsidP="00FD0EF2">
            <w:pPr>
              <w:ind w:firstLineChars="100" w:firstLine="160"/>
              <w:rPr>
                <w:rFonts w:ascii="Arial" w:hAnsi="Arial" w:cs="Arial"/>
                <w:sz w:val="16"/>
                <w:szCs w:val="16"/>
              </w:rPr>
            </w:pPr>
            <w:r w:rsidRPr="00FD0EF2">
              <w:rPr>
                <w:rFonts w:ascii="Arial" w:hAnsi="Arial" w:cs="Arial"/>
                <w:sz w:val="16"/>
                <w:szCs w:val="16"/>
              </w:rPr>
              <w:t>A car or Truck</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30.1</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30.2</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32.2</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32.8</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24.7</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28.3</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46.1</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29.5</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52.2</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35.4</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32.9</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7.6</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12.2</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8.0</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10.2</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10.1</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FD0EF2" w:rsidRDefault="002116E2" w:rsidP="00FD0EF2">
            <w:pPr>
              <w:ind w:firstLineChars="100" w:firstLine="160"/>
              <w:rPr>
                <w:rFonts w:ascii="Arial" w:hAnsi="Arial" w:cs="Arial"/>
                <w:sz w:val="16"/>
                <w:szCs w:val="16"/>
              </w:rPr>
            </w:pPr>
            <w:r w:rsidRPr="00FD0EF2">
              <w:rPr>
                <w:rFonts w:ascii="Arial" w:hAnsi="Arial" w:cs="Arial"/>
                <w:sz w:val="16"/>
                <w:szCs w:val="16"/>
              </w:rPr>
              <w:t>Bank account</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54.4</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65.2</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39.6</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55.0</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55.5</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56.5</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64.3</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49.7</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59.9</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41.9</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42.3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24.3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29.1</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41.4</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32.7</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29.7</w:t>
            </w:r>
          </w:p>
        </w:tc>
      </w:tr>
      <w:tr w:rsidR="005B489A" w:rsidRPr="00577115" w:rsidTr="00B13244">
        <w:trPr>
          <w:trHeight w:val="198"/>
          <w:jc w:val="center"/>
        </w:trPr>
        <w:tc>
          <w:tcPr>
            <w:tcW w:w="6310" w:type="dxa"/>
            <w:gridSpan w:val="7"/>
            <w:tcBorders>
              <w:top w:val="nil"/>
              <w:left w:val="single" w:sz="4" w:space="0" w:color="auto"/>
              <w:bottom w:val="nil"/>
            </w:tcBorders>
            <w:shd w:val="clear" w:color="auto" w:fill="auto"/>
            <w:vAlign w:val="center"/>
            <w:hideMark/>
          </w:tcPr>
          <w:p w:rsidR="005B489A" w:rsidRPr="0080549E" w:rsidRDefault="005B489A" w:rsidP="005B489A">
            <w:pPr>
              <w:rPr>
                <w:rFonts w:asciiTheme="minorBidi" w:hAnsiTheme="minorBidi" w:cstheme="minorBidi"/>
                <w:color w:val="000000"/>
                <w:sz w:val="16"/>
                <w:szCs w:val="16"/>
              </w:rPr>
            </w:pPr>
            <w:r w:rsidRPr="00577115">
              <w:rPr>
                <w:rFonts w:ascii="Arial" w:hAnsi="Arial" w:cs="Arial"/>
                <w:b/>
                <w:bCs/>
                <w:sz w:val="16"/>
                <w:szCs w:val="16"/>
              </w:rPr>
              <w:t>Ownership of dwelling</w:t>
            </w:r>
          </w:p>
        </w:tc>
        <w:tc>
          <w:tcPr>
            <w:tcW w:w="989" w:type="dxa"/>
            <w:tcBorders>
              <w:top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978"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851"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905"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759"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640"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640"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823"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640" w:type="dxa"/>
            <w:tcBorders>
              <w:top w:val="nil"/>
              <w:left w:val="nil"/>
              <w:bottom w:val="nil"/>
              <w:right w:val="nil"/>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c>
          <w:tcPr>
            <w:tcW w:w="736" w:type="dxa"/>
            <w:tcBorders>
              <w:top w:val="nil"/>
              <w:left w:val="nil"/>
              <w:bottom w:val="nil"/>
              <w:right w:val="single" w:sz="4" w:space="0" w:color="auto"/>
            </w:tcBorders>
            <w:vAlign w:val="center"/>
          </w:tcPr>
          <w:p w:rsidR="005B489A" w:rsidRPr="0080549E" w:rsidRDefault="005B489A">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 </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577115" w:rsidRDefault="002116E2" w:rsidP="000A62B9">
            <w:pPr>
              <w:rPr>
                <w:rFonts w:ascii="Arial" w:hAnsi="Arial" w:cs="Arial"/>
                <w:sz w:val="16"/>
                <w:szCs w:val="16"/>
              </w:rPr>
            </w:pPr>
            <w:r w:rsidRPr="00577115">
              <w:rPr>
                <w:rFonts w:ascii="Arial" w:hAnsi="Arial" w:cs="Arial"/>
                <w:sz w:val="16"/>
                <w:szCs w:val="16"/>
              </w:rPr>
              <w:t>Owned by a household member</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94.0</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78.4</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85.4</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81.7</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89.8</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86.2</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78.4</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93.8</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77.8</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91.7</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83.6</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75.1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73.9</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81.9</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86.2</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89.9</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577115" w:rsidRDefault="002116E2" w:rsidP="005B489A">
            <w:pPr>
              <w:ind w:firstLineChars="100" w:firstLine="160"/>
              <w:rPr>
                <w:rFonts w:ascii="Arial" w:hAnsi="Arial" w:cs="Arial"/>
                <w:sz w:val="16"/>
                <w:szCs w:val="16"/>
              </w:rPr>
            </w:pPr>
            <w:r w:rsidRPr="00577115">
              <w:rPr>
                <w:rFonts w:ascii="Arial" w:hAnsi="Arial" w:cs="Arial"/>
                <w:sz w:val="16"/>
                <w:szCs w:val="16"/>
              </w:rPr>
              <w:t>Not owned</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6.0</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20.9</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14.6</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18.3</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10.2</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13.8</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21.5</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6.2</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21.8</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8.3</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16.3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24.9</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26.1</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13.8</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10.1</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577115" w:rsidRDefault="002116E2" w:rsidP="005B489A">
            <w:pPr>
              <w:ind w:firstLineChars="100" w:firstLine="160"/>
              <w:rPr>
                <w:rFonts w:ascii="Arial" w:hAnsi="Arial" w:cs="Arial"/>
                <w:sz w:val="16"/>
                <w:szCs w:val="16"/>
              </w:rPr>
            </w:pPr>
            <w:r w:rsidRPr="00577115">
              <w:rPr>
                <w:rFonts w:ascii="Arial" w:hAnsi="Arial" w:cs="Arial"/>
                <w:sz w:val="16"/>
                <w:szCs w:val="16"/>
              </w:rPr>
              <w:t>Rented</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1.9</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10.2</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10.5</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12.2</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9.3</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6.2</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18.6</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4.1</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21.0</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3.2</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5.2</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8.3</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7.5</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3.3</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8.4</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577115" w:rsidRDefault="002116E2" w:rsidP="005B489A">
            <w:pPr>
              <w:ind w:firstLineChars="100" w:firstLine="160"/>
              <w:rPr>
                <w:rFonts w:ascii="Arial" w:hAnsi="Arial" w:cs="Arial"/>
                <w:sz w:val="16"/>
                <w:szCs w:val="16"/>
              </w:rPr>
            </w:pPr>
            <w:r w:rsidRPr="00577115">
              <w:rPr>
                <w:rFonts w:ascii="Arial" w:hAnsi="Arial" w:cs="Arial"/>
                <w:sz w:val="16"/>
                <w:szCs w:val="16"/>
              </w:rPr>
              <w:t>Other</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4.2</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10.7</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4.1</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6.1</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0.9</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7.6</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2.9</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2.1</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0.9</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5.1</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11.1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17.8</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17.8</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10.6</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10.5</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1.7</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116E2" w:rsidRPr="00577115" w:rsidRDefault="002116E2" w:rsidP="005B489A">
            <w:pPr>
              <w:ind w:firstLineChars="100" w:firstLine="160"/>
              <w:rPr>
                <w:rFonts w:ascii="Arial" w:hAnsi="Arial" w:cs="Arial"/>
                <w:sz w:val="16"/>
                <w:szCs w:val="16"/>
              </w:rPr>
            </w:pPr>
            <w:r w:rsidRPr="00577115">
              <w:rPr>
                <w:rFonts w:ascii="Arial" w:hAnsi="Arial" w:cs="Arial"/>
                <w:sz w:val="16"/>
                <w:szCs w:val="16"/>
              </w:rPr>
              <w:t>Missing/DK</w:t>
            </w:r>
          </w:p>
        </w:tc>
        <w:tc>
          <w:tcPr>
            <w:tcW w:w="66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0.7</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732"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823" w:type="dxa"/>
            <w:tcBorders>
              <w:top w:val="nil"/>
              <w:left w:val="nil"/>
              <w:bottom w:val="nil"/>
              <w:right w:val="nil"/>
            </w:tcBorders>
            <w:shd w:val="clear" w:color="auto" w:fill="auto"/>
            <w:vAlign w:val="center"/>
            <w:hideMark/>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98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0.1</w:t>
            </w:r>
          </w:p>
        </w:tc>
        <w:tc>
          <w:tcPr>
            <w:tcW w:w="978"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851"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0.3</w:t>
            </w:r>
          </w:p>
        </w:tc>
        <w:tc>
          <w:tcPr>
            <w:tcW w:w="905"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759"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0.1</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823"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640" w:type="dxa"/>
            <w:tcBorders>
              <w:top w:val="nil"/>
              <w:left w:val="nil"/>
              <w:bottom w:val="nil"/>
              <w:right w:val="nil"/>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c>
          <w:tcPr>
            <w:tcW w:w="736" w:type="dxa"/>
            <w:tcBorders>
              <w:top w:val="nil"/>
              <w:left w:val="nil"/>
              <w:bottom w:val="nil"/>
              <w:right w:val="single" w:sz="4" w:space="0" w:color="auto"/>
            </w:tcBorders>
            <w:vAlign w:val="center"/>
          </w:tcPr>
          <w:p w:rsidR="002116E2" w:rsidRPr="0080549E" w:rsidRDefault="002116E2">
            <w:pPr>
              <w:jc w:val="right"/>
              <w:rPr>
                <w:rFonts w:asciiTheme="minorBidi" w:hAnsiTheme="minorBidi" w:cstheme="minorBidi"/>
                <w:color w:val="000000"/>
                <w:sz w:val="16"/>
                <w:szCs w:val="16"/>
              </w:rPr>
            </w:pPr>
            <w:r w:rsidRPr="0080549E">
              <w:rPr>
                <w:rFonts w:asciiTheme="minorBidi" w:hAnsiTheme="minorBidi" w:cstheme="minorBidi"/>
                <w:color w:val="000000"/>
                <w:sz w:val="16"/>
                <w:szCs w:val="16"/>
              </w:rPr>
              <w:t>0.0</w:t>
            </w:r>
          </w:p>
        </w:tc>
      </w:tr>
      <w:tr w:rsidR="00A53E35"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hideMark/>
          </w:tcPr>
          <w:p w:rsidR="002B5086" w:rsidRPr="00577115" w:rsidRDefault="002B5086" w:rsidP="00577115">
            <w:pPr>
              <w:rPr>
                <w:rFonts w:ascii="Arial" w:hAnsi="Arial" w:cs="Arial"/>
                <w:sz w:val="16"/>
                <w:szCs w:val="16"/>
              </w:rPr>
            </w:pPr>
            <w:r w:rsidRPr="00577115">
              <w:rPr>
                <w:rFonts w:ascii="Arial" w:hAnsi="Arial" w:cs="Arial"/>
                <w:sz w:val="16"/>
                <w:szCs w:val="16"/>
              </w:rPr>
              <w:t>Total</w:t>
            </w:r>
          </w:p>
        </w:tc>
        <w:tc>
          <w:tcPr>
            <w:tcW w:w="662" w:type="dxa"/>
            <w:tcBorders>
              <w:top w:val="nil"/>
              <w:left w:val="nil"/>
              <w:bottom w:val="nil"/>
              <w:right w:val="nil"/>
            </w:tcBorders>
            <w:shd w:val="clear" w:color="auto" w:fill="auto"/>
            <w:vAlign w:val="center"/>
            <w:hideMark/>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732" w:type="dxa"/>
            <w:tcBorders>
              <w:top w:val="nil"/>
              <w:left w:val="nil"/>
              <w:bottom w:val="nil"/>
              <w:right w:val="nil"/>
            </w:tcBorders>
            <w:shd w:val="clear" w:color="auto" w:fill="auto"/>
            <w:vAlign w:val="center"/>
            <w:hideMark/>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823" w:type="dxa"/>
            <w:tcBorders>
              <w:top w:val="nil"/>
              <w:left w:val="nil"/>
              <w:bottom w:val="nil"/>
              <w:right w:val="nil"/>
            </w:tcBorders>
            <w:shd w:val="clear" w:color="auto" w:fill="auto"/>
            <w:vAlign w:val="center"/>
            <w:hideMark/>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732" w:type="dxa"/>
            <w:tcBorders>
              <w:top w:val="nil"/>
              <w:left w:val="nil"/>
              <w:bottom w:val="nil"/>
              <w:right w:val="nil"/>
            </w:tcBorders>
            <w:shd w:val="clear" w:color="auto" w:fill="auto"/>
            <w:vAlign w:val="center"/>
            <w:hideMark/>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823" w:type="dxa"/>
            <w:tcBorders>
              <w:top w:val="nil"/>
              <w:left w:val="nil"/>
              <w:bottom w:val="nil"/>
              <w:right w:val="nil"/>
            </w:tcBorders>
            <w:shd w:val="clear" w:color="auto" w:fill="auto"/>
            <w:vAlign w:val="center"/>
            <w:hideMark/>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640"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989"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978"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851"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905"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759"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640"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640"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823"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640" w:type="dxa"/>
            <w:tcBorders>
              <w:top w:val="nil"/>
              <w:left w:val="nil"/>
              <w:bottom w:val="nil"/>
              <w:right w:val="nil"/>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c>
          <w:tcPr>
            <w:tcW w:w="736" w:type="dxa"/>
            <w:tcBorders>
              <w:top w:val="nil"/>
              <w:left w:val="nil"/>
              <w:bottom w:val="nil"/>
              <w:right w:val="single" w:sz="4" w:space="0" w:color="auto"/>
            </w:tcBorders>
            <w:vAlign w:val="center"/>
          </w:tcPr>
          <w:p w:rsidR="0045687A" w:rsidRDefault="002B5086" w:rsidP="0045687A">
            <w:pPr>
              <w:ind w:left="-378"/>
              <w:jc w:val="right"/>
              <w:rPr>
                <w:rFonts w:asciiTheme="minorBidi" w:hAnsiTheme="minorBidi" w:cstheme="minorBidi"/>
                <w:sz w:val="16"/>
                <w:szCs w:val="16"/>
              </w:rPr>
            </w:pPr>
            <w:r w:rsidRPr="0080549E">
              <w:rPr>
                <w:rFonts w:asciiTheme="minorBidi" w:hAnsiTheme="minorBidi" w:cstheme="minorBidi"/>
                <w:sz w:val="16"/>
                <w:szCs w:val="16"/>
              </w:rPr>
              <w:t>100.0</w:t>
            </w:r>
          </w:p>
        </w:tc>
      </w:tr>
      <w:tr w:rsidR="00B13244" w:rsidRPr="00577115" w:rsidTr="00B13244">
        <w:trPr>
          <w:trHeight w:val="198"/>
          <w:jc w:val="center"/>
        </w:trPr>
        <w:tc>
          <w:tcPr>
            <w:tcW w:w="1898" w:type="dxa"/>
            <w:tcBorders>
              <w:top w:val="nil"/>
              <w:left w:val="single" w:sz="4" w:space="0" w:color="auto"/>
              <w:bottom w:val="nil"/>
              <w:right w:val="single" w:sz="4" w:space="0" w:color="auto"/>
            </w:tcBorders>
            <w:shd w:val="clear" w:color="auto" w:fill="auto"/>
            <w:vAlign w:val="center"/>
          </w:tcPr>
          <w:p w:rsidR="00B13244" w:rsidRPr="00577115" w:rsidRDefault="00B13244" w:rsidP="00577115">
            <w:pPr>
              <w:rPr>
                <w:rFonts w:ascii="Arial" w:hAnsi="Arial" w:cs="Arial"/>
                <w:sz w:val="16"/>
                <w:szCs w:val="16"/>
              </w:rPr>
            </w:pPr>
          </w:p>
        </w:tc>
        <w:tc>
          <w:tcPr>
            <w:tcW w:w="662" w:type="dxa"/>
            <w:tcBorders>
              <w:top w:val="nil"/>
              <w:left w:val="nil"/>
              <w:bottom w:val="nil"/>
              <w:right w:val="nil"/>
            </w:tcBorders>
            <w:shd w:val="clear" w:color="auto" w:fill="auto"/>
            <w:vAlign w:val="center"/>
          </w:tcPr>
          <w:p w:rsidR="00B13244" w:rsidRPr="0080549E" w:rsidRDefault="00B13244" w:rsidP="0045687A">
            <w:pPr>
              <w:ind w:left="-378"/>
              <w:jc w:val="right"/>
              <w:rPr>
                <w:rFonts w:asciiTheme="minorBidi" w:hAnsiTheme="minorBidi" w:cstheme="minorBidi"/>
                <w:sz w:val="16"/>
                <w:szCs w:val="16"/>
              </w:rPr>
            </w:pPr>
          </w:p>
        </w:tc>
        <w:tc>
          <w:tcPr>
            <w:tcW w:w="732" w:type="dxa"/>
            <w:tcBorders>
              <w:top w:val="nil"/>
              <w:left w:val="nil"/>
              <w:bottom w:val="nil"/>
              <w:right w:val="nil"/>
            </w:tcBorders>
            <w:shd w:val="clear" w:color="auto" w:fill="auto"/>
            <w:vAlign w:val="center"/>
          </w:tcPr>
          <w:p w:rsidR="00B13244" w:rsidRPr="0080549E" w:rsidRDefault="00B13244" w:rsidP="0045687A">
            <w:pPr>
              <w:ind w:left="-378"/>
              <w:jc w:val="right"/>
              <w:rPr>
                <w:rFonts w:asciiTheme="minorBidi" w:hAnsiTheme="minorBidi" w:cstheme="minorBidi"/>
                <w:sz w:val="16"/>
                <w:szCs w:val="16"/>
              </w:rPr>
            </w:pPr>
          </w:p>
        </w:tc>
        <w:tc>
          <w:tcPr>
            <w:tcW w:w="823" w:type="dxa"/>
            <w:tcBorders>
              <w:top w:val="nil"/>
              <w:left w:val="nil"/>
              <w:bottom w:val="nil"/>
              <w:right w:val="nil"/>
            </w:tcBorders>
            <w:shd w:val="clear" w:color="auto" w:fill="auto"/>
            <w:vAlign w:val="center"/>
          </w:tcPr>
          <w:p w:rsidR="00B13244" w:rsidRPr="0080549E" w:rsidRDefault="00B13244" w:rsidP="0045687A">
            <w:pPr>
              <w:ind w:left="-378"/>
              <w:jc w:val="right"/>
              <w:rPr>
                <w:rFonts w:asciiTheme="minorBidi" w:hAnsiTheme="minorBidi" w:cstheme="minorBidi"/>
                <w:sz w:val="16"/>
                <w:szCs w:val="16"/>
              </w:rPr>
            </w:pPr>
          </w:p>
        </w:tc>
        <w:tc>
          <w:tcPr>
            <w:tcW w:w="732" w:type="dxa"/>
            <w:tcBorders>
              <w:top w:val="nil"/>
              <w:left w:val="nil"/>
              <w:bottom w:val="nil"/>
              <w:right w:val="nil"/>
            </w:tcBorders>
            <w:shd w:val="clear" w:color="auto" w:fill="auto"/>
            <w:vAlign w:val="center"/>
          </w:tcPr>
          <w:p w:rsidR="00B13244" w:rsidRPr="0080549E" w:rsidRDefault="00B13244" w:rsidP="0045687A">
            <w:pPr>
              <w:ind w:left="-378"/>
              <w:jc w:val="right"/>
              <w:rPr>
                <w:rFonts w:asciiTheme="minorBidi" w:hAnsiTheme="minorBidi" w:cstheme="minorBidi"/>
                <w:sz w:val="16"/>
                <w:szCs w:val="16"/>
              </w:rPr>
            </w:pPr>
          </w:p>
        </w:tc>
        <w:tc>
          <w:tcPr>
            <w:tcW w:w="823" w:type="dxa"/>
            <w:tcBorders>
              <w:top w:val="nil"/>
              <w:left w:val="nil"/>
              <w:bottom w:val="nil"/>
              <w:right w:val="nil"/>
            </w:tcBorders>
            <w:shd w:val="clear" w:color="auto" w:fill="auto"/>
            <w:vAlign w:val="center"/>
          </w:tcPr>
          <w:p w:rsidR="00B13244" w:rsidRPr="0080549E" w:rsidRDefault="00B13244" w:rsidP="0045687A">
            <w:pPr>
              <w:ind w:left="-378"/>
              <w:jc w:val="right"/>
              <w:rPr>
                <w:rFonts w:asciiTheme="minorBidi" w:hAnsiTheme="minorBidi" w:cstheme="minorBidi"/>
                <w:sz w:val="16"/>
                <w:szCs w:val="16"/>
              </w:rPr>
            </w:pPr>
          </w:p>
        </w:tc>
        <w:tc>
          <w:tcPr>
            <w:tcW w:w="640"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989"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978"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851"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905"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759"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640"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640"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823"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640" w:type="dxa"/>
            <w:tcBorders>
              <w:top w:val="nil"/>
              <w:left w:val="nil"/>
              <w:bottom w:val="nil"/>
              <w:right w:val="nil"/>
            </w:tcBorders>
            <w:vAlign w:val="center"/>
          </w:tcPr>
          <w:p w:rsidR="00B13244" w:rsidRPr="0080549E" w:rsidRDefault="00B13244" w:rsidP="0045687A">
            <w:pPr>
              <w:ind w:left="-378"/>
              <w:jc w:val="right"/>
              <w:rPr>
                <w:rFonts w:asciiTheme="minorBidi" w:hAnsiTheme="minorBidi" w:cstheme="minorBidi"/>
                <w:sz w:val="16"/>
                <w:szCs w:val="16"/>
              </w:rPr>
            </w:pPr>
          </w:p>
        </w:tc>
        <w:tc>
          <w:tcPr>
            <w:tcW w:w="736" w:type="dxa"/>
            <w:tcBorders>
              <w:top w:val="nil"/>
              <w:left w:val="nil"/>
              <w:bottom w:val="nil"/>
              <w:right w:val="single" w:sz="4" w:space="0" w:color="auto"/>
            </w:tcBorders>
            <w:vAlign w:val="center"/>
          </w:tcPr>
          <w:p w:rsidR="00B13244" w:rsidRPr="0080549E" w:rsidRDefault="00B13244" w:rsidP="0045687A">
            <w:pPr>
              <w:ind w:left="-378"/>
              <w:jc w:val="right"/>
              <w:rPr>
                <w:rFonts w:asciiTheme="minorBidi" w:hAnsiTheme="minorBidi" w:cstheme="minorBidi"/>
                <w:sz w:val="16"/>
                <w:szCs w:val="16"/>
              </w:rPr>
            </w:pPr>
          </w:p>
        </w:tc>
      </w:tr>
      <w:tr w:rsidR="00B13244" w:rsidRPr="00B13244" w:rsidTr="00B13244">
        <w:trPr>
          <w:trHeight w:val="198"/>
          <w:jc w:val="center"/>
        </w:trPr>
        <w:tc>
          <w:tcPr>
            <w:tcW w:w="1898" w:type="dxa"/>
            <w:tcBorders>
              <w:top w:val="nil"/>
              <w:left w:val="single" w:sz="4" w:space="0" w:color="auto"/>
              <w:bottom w:val="single" w:sz="4" w:space="0" w:color="auto"/>
              <w:right w:val="single" w:sz="4" w:space="0" w:color="auto"/>
            </w:tcBorders>
            <w:shd w:val="clear" w:color="auto" w:fill="auto"/>
            <w:vAlign w:val="center"/>
          </w:tcPr>
          <w:p w:rsidR="00B13244" w:rsidRPr="00577115" w:rsidRDefault="00B13244" w:rsidP="000A62B9">
            <w:pPr>
              <w:rPr>
                <w:rFonts w:ascii="Arial" w:hAnsi="Arial" w:cs="Arial"/>
                <w:sz w:val="16"/>
                <w:szCs w:val="16"/>
              </w:rPr>
            </w:pPr>
            <w:r w:rsidRPr="00B13244">
              <w:rPr>
                <w:rFonts w:ascii="Arial" w:hAnsi="Arial" w:cs="Arial"/>
                <w:sz w:val="16"/>
                <w:szCs w:val="16"/>
              </w:rPr>
              <w:t>Number of households</w:t>
            </w:r>
          </w:p>
        </w:tc>
        <w:tc>
          <w:tcPr>
            <w:tcW w:w="662" w:type="dxa"/>
            <w:tcBorders>
              <w:top w:val="nil"/>
              <w:left w:val="nil"/>
              <w:bottom w:val="single" w:sz="4" w:space="0" w:color="auto"/>
              <w:right w:val="nil"/>
            </w:tcBorders>
            <w:shd w:val="clear" w:color="auto" w:fill="auto"/>
            <w:vAlign w:val="center"/>
          </w:tcPr>
          <w:p w:rsidR="00B13244" w:rsidRPr="00B13244" w:rsidRDefault="00B13244" w:rsidP="00B13244">
            <w:pPr>
              <w:jc w:val="right"/>
              <w:rPr>
                <w:rFonts w:asciiTheme="minorBidi" w:hAnsiTheme="minorBidi" w:cstheme="minorBidi"/>
                <w:color w:val="000000"/>
                <w:sz w:val="16"/>
                <w:szCs w:val="16"/>
              </w:rPr>
            </w:pPr>
            <w:r w:rsidRPr="00B13244">
              <w:rPr>
                <w:rFonts w:asciiTheme="minorBidi" w:hAnsiTheme="minorBidi" w:cstheme="minorBidi"/>
                <w:color w:val="000000"/>
                <w:sz w:val="16"/>
                <w:szCs w:val="16"/>
              </w:rPr>
              <w:t>743</w:t>
            </w:r>
          </w:p>
        </w:tc>
        <w:tc>
          <w:tcPr>
            <w:tcW w:w="732" w:type="dxa"/>
            <w:tcBorders>
              <w:top w:val="nil"/>
              <w:left w:val="nil"/>
              <w:bottom w:val="single" w:sz="4" w:space="0" w:color="auto"/>
              <w:right w:val="nil"/>
            </w:tcBorders>
            <w:shd w:val="clear" w:color="auto" w:fill="auto"/>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128</w:t>
            </w:r>
          </w:p>
        </w:tc>
        <w:tc>
          <w:tcPr>
            <w:tcW w:w="823" w:type="dxa"/>
            <w:tcBorders>
              <w:top w:val="nil"/>
              <w:left w:val="nil"/>
              <w:bottom w:val="single" w:sz="4" w:space="0" w:color="auto"/>
              <w:right w:val="nil"/>
            </w:tcBorders>
            <w:shd w:val="clear" w:color="auto" w:fill="auto"/>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421</w:t>
            </w:r>
          </w:p>
        </w:tc>
        <w:tc>
          <w:tcPr>
            <w:tcW w:w="732" w:type="dxa"/>
            <w:tcBorders>
              <w:top w:val="nil"/>
              <w:left w:val="nil"/>
              <w:bottom w:val="single" w:sz="4" w:space="0" w:color="auto"/>
              <w:right w:val="nil"/>
            </w:tcBorders>
            <w:shd w:val="clear" w:color="auto" w:fill="auto"/>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892</w:t>
            </w:r>
          </w:p>
        </w:tc>
        <w:tc>
          <w:tcPr>
            <w:tcW w:w="823" w:type="dxa"/>
            <w:tcBorders>
              <w:top w:val="nil"/>
              <w:left w:val="nil"/>
              <w:bottom w:val="single" w:sz="4" w:space="0" w:color="auto"/>
              <w:right w:val="nil"/>
            </w:tcBorders>
            <w:shd w:val="clear" w:color="auto" w:fill="auto"/>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224</w:t>
            </w:r>
          </w:p>
        </w:tc>
        <w:tc>
          <w:tcPr>
            <w:tcW w:w="640"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164</w:t>
            </w:r>
          </w:p>
        </w:tc>
        <w:tc>
          <w:tcPr>
            <w:tcW w:w="989"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770</w:t>
            </w:r>
          </w:p>
        </w:tc>
        <w:tc>
          <w:tcPr>
            <w:tcW w:w="978"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113</w:t>
            </w:r>
          </w:p>
        </w:tc>
        <w:tc>
          <w:tcPr>
            <w:tcW w:w="851"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988</w:t>
            </w:r>
          </w:p>
        </w:tc>
        <w:tc>
          <w:tcPr>
            <w:tcW w:w="905"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497</w:t>
            </w:r>
          </w:p>
        </w:tc>
        <w:tc>
          <w:tcPr>
            <w:tcW w:w="759"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1446</w:t>
            </w:r>
          </w:p>
        </w:tc>
        <w:tc>
          <w:tcPr>
            <w:tcW w:w="640"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701</w:t>
            </w:r>
          </w:p>
        </w:tc>
        <w:tc>
          <w:tcPr>
            <w:tcW w:w="640"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1337</w:t>
            </w:r>
          </w:p>
        </w:tc>
        <w:tc>
          <w:tcPr>
            <w:tcW w:w="823"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579</w:t>
            </w:r>
          </w:p>
        </w:tc>
        <w:tc>
          <w:tcPr>
            <w:tcW w:w="640" w:type="dxa"/>
            <w:tcBorders>
              <w:top w:val="nil"/>
              <w:left w:val="nil"/>
              <w:bottom w:val="single" w:sz="4" w:space="0" w:color="auto"/>
              <w:right w:val="nil"/>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724</w:t>
            </w:r>
          </w:p>
        </w:tc>
        <w:tc>
          <w:tcPr>
            <w:tcW w:w="736" w:type="dxa"/>
            <w:tcBorders>
              <w:top w:val="nil"/>
              <w:left w:val="nil"/>
              <w:bottom w:val="single" w:sz="4" w:space="0" w:color="auto"/>
              <w:right w:val="single" w:sz="4" w:space="0" w:color="auto"/>
            </w:tcBorders>
            <w:vAlign w:val="center"/>
          </w:tcPr>
          <w:p w:rsidR="00B13244" w:rsidRPr="00B13244" w:rsidRDefault="00B13244" w:rsidP="00B13244">
            <w:pPr>
              <w:jc w:val="right"/>
              <w:rPr>
                <w:rFonts w:ascii="Arial" w:hAnsi="Arial" w:cs="Arial"/>
                <w:sz w:val="16"/>
                <w:szCs w:val="16"/>
              </w:rPr>
            </w:pPr>
            <w:r w:rsidRPr="00B13244">
              <w:rPr>
                <w:rFonts w:ascii="Arial" w:hAnsi="Arial" w:cs="Arial"/>
                <w:sz w:val="16"/>
                <w:szCs w:val="16"/>
              </w:rPr>
              <w:t>455</w:t>
            </w:r>
          </w:p>
        </w:tc>
      </w:tr>
    </w:tbl>
    <w:p w:rsidR="00A8619D" w:rsidRDefault="00A8619D">
      <w:pPr>
        <w:rPr>
          <w:rFonts w:ascii="Calibri" w:hAnsi="Calibri"/>
          <w:color w:val="FF0000"/>
          <w:szCs w:val="22"/>
        </w:rPr>
        <w:sectPr w:rsidR="00A8619D" w:rsidSect="00A8619D">
          <w:pgSz w:w="16839" w:h="11907" w:orient="landscape" w:code="9"/>
          <w:pgMar w:top="1440" w:right="1440" w:bottom="1440" w:left="1440" w:header="720" w:footer="720" w:gutter="0"/>
          <w:cols w:space="720"/>
          <w:docGrid w:linePitch="360"/>
        </w:sectPr>
      </w:pPr>
    </w:p>
    <w:p w:rsidR="00E14082" w:rsidRDefault="00E14082" w:rsidP="00BC541B">
      <w:pPr>
        <w:spacing w:line="264" w:lineRule="auto"/>
        <w:rPr>
          <w:rFonts w:ascii="Calibri" w:hAnsi="Calibri"/>
          <w:szCs w:val="22"/>
          <w:lang w:val="en-GB"/>
        </w:rPr>
      </w:pPr>
      <w:r>
        <w:rPr>
          <w:rFonts w:ascii="Calibri" w:hAnsi="Calibri"/>
          <w:szCs w:val="22"/>
          <w:lang w:val="en-GB"/>
        </w:rPr>
        <w:lastRenderedPageBreak/>
        <w:t xml:space="preserve">Table HH.8 </w:t>
      </w:r>
      <w:r w:rsidR="002E6460">
        <w:rPr>
          <w:rFonts w:ascii="Calibri" w:hAnsi="Calibri"/>
          <w:szCs w:val="22"/>
          <w:lang w:val="en-GB"/>
        </w:rPr>
        <w:t xml:space="preserve">shows how </w:t>
      </w:r>
      <w:r w:rsidR="00CD16E3">
        <w:rPr>
          <w:rFonts w:ascii="Calibri" w:hAnsi="Calibri"/>
          <w:szCs w:val="22"/>
          <w:lang w:val="en-GB"/>
        </w:rPr>
        <w:t xml:space="preserve">the </w:t>
      </w:r>
      <w:r w:rsidR="002E6460">
        <w:rPr>
          <w:rFonts w:ascii="Calibri" w:hAnsi="Calibri"/>
          <w:szCs w:val="22"/>
          <w:lang w:val="en-GB"/>
        </w:rPr>
        <w:t xml:space="preserve">household </w:t>
      </w:r>
      <w:r w:rsidR="00CD16E3">
        <w:rPr>
          <w:rFonts w:ascii="Calibri" w:hAnsi="Calibri"/>
          <w:szCs w:val="22"/>
          <w:lang w:val="en-GB"/>
        </w:rPr>
        <w:t>populations</w:t>
      </w:r>
      <w:r>
        <w:rPr>
          <w:rFonts w:ascii="Calibri" w:hAnsi="Calibri"/>
          <w:szCs w:val="22"/>
          <w:lang w:val="en-GB"/>
        </w:rPr>
        <w:t xml:space="preserve"> </w:t>
      </w:r>
      <w:r w:rsidR="00CD16E3">
        <w:rPr>
          <w:rFonts w:ascii="Calibri" w:hAnsi="Calibri"/>
          <w:szCs w:val="22"/>
          <w:lang w:val="en-GB"/>
        </w:rPr>
        <w:t xml:space="preserve">in areas and regions </w:t>
      </w:r>
      <w:r>
        <w:rPr>
          <w:rFonts w:ascii="Calibri" w:hAnsi="Calibri"/>
          <w:szCs w:val="22"/>
          <w:lang w:val="en-GB"/>
        </w:rPr>
        <w:t xml:space="preserve">are distributed according to </w:t>
      </w:r>
      <w:r w:rsidR="002E6460">
        <w:rPr>
          <w:rFonts w:ascii="Calibri" w:hAnsi="Calibri"/>
          <w:szCs w:val="22"/>
          <w:lang w:val="en-GB"/>
        </w:rPr>
        <w:t xml:space="preserve">household </w:t>
      </w:r>
      <w:r w:rsidR="00354C95">
        <w:rPr>
          <w:rFonts w:ascii="Calibri" w:hAnsi="Calibri"/>
          <w:szCs w:val="22"/>
          <w:lang w:val="en-GB"/>
        </w:rPr>
        <w:t>wealth quintiles.</w:t>
      </w:r>
    </w:p>
    <w:p w:rsidR="00BC541B" w:rsidRDefault="00BC541B" w:rsidP="00E41D99">
      <w:pPr>
        <w:spacing w:line="264" w:lineRule="auto"/>
        <w:rPr>
          <w:rFonts w:ascii="Calibri" w:hAnsi="Calibri"/>
          <w:szCs w:val="22"/>
          <w:lang w:val="en-GB"/>
        </w:rPr>
      </w:pPr>
    </w:p>
    <w:p w:rsidR="00E14082" w:rsidRDefault="008342C6" w:rsidP="00253561">
      <w:pPr>
        <w:spacing w:line="264" w:lineRule="auto"/>
        <w:rPr>
          <w:rFonts w:ascii="Calibri" w:hAnsi="Calibri"/>
          <w:szCs w:val="22"/>
          <w:lang w:val="en-GB"/>
        </w:rPr>
      </w:pPr>
      <w:r>
        <w:rPr>
          <w:rFonts w:ascii="Calibri" w:hAnsi="Calibri"/>
          <w:szCs w:val="22"/>
          <w:lang w:val="en-GB"/>
        </w:rPr>
        <w:t>The d</w:t>
      </w:r>
      <w:r w:rsidR="00C438D1">
        <w:rPr>
          <w:rFonts w:ascii="Calibri" w:hAnsi="Calibri"/>
          <w:szCs w:val="22"/>
          <w:lang w:val="en-GB"/>
        </w:rPr>
        <w:t xml:space="preserve">ata show that </w:t>
      </w:r>
      <w:r w:rsidR="009A1053">
        <w:rPr>
          <w:rFonts w:ascii="Calibri" w:hAnsi="Calibri"/>
          <w:szCs w:val="22"/>
          <w:lang w:val="en-GB"/>
        </w:rPr>
        <w:t xml:space="preserve">households in the </w:t>
      </w:r>
      <w:r w:rsidR="00C438D1">
        <w:rPr>
          <w:rFonts w:ascii="Calibri" w:hAnsi="Calibri"/>
          <w:szCs w:val="22"/>
          <w:lang w:val="en-GB"/>
        </w:rPr>
        <w:t xml:space="preserve">Gaza Strip are </w:t>
      </w:r>
      <w:proofErr w:type="gramStart"/>
      <w:r w:rsidR="00C438D1">
        <w:rPr>
          <w:rFonts w:ascii="Calibri" w:hAnsi="Calibri"/>
          <w:szCs w:val="22"/>
          <w:lang w:val="en-GB"/>
        </w:rPr>
        <w:t>poore</w:t>
      </w:r>
      <w:r w:rsidR="009A1053">
        <w:rPr>
          <w:rFonts w:ascii="Calibri" w:hAnsi="Calibri"/>
          <w:szCs w:val="22"/>
          <w:lang w:val="en-GB"/>
        </w:rPr>
        <w:t xml:space="preserve">r </w:t>
      </w:r>
      <w:r w:rsidR="00C438D1">
        <w:rPr>
          <w:rFonts w:ascii="Calibri" w:hAnsi="Calibri"/>
          <w:szCs w:val="22"/>
          <w:lang w:val="en-GB"/>
        </w:rPr>
        <w:t xml:space="preserve"> than</w:t>
      </w:r>
      <w:proofErr w:type="gramEnd"/>
      <w:r w:rsidR="00C438D1">
        <w:rPr>
          <w:rFonts w:ascii="Calibri" w:hAnsi="Calibri"/>
          <w:szCs w:val="22"/>
          <w:lang w:val="en-GB"/>
        </w:rPr>
        <w:t xml:space="preserve"> </w:t>
      </w:r>
      <w:r w:rsidR="009A1053">
        <w:rPr>
          <w:rFonts w:ascii="Calibri" w:hAnsi="Calibri"/>
          <w:szCs w:val="22"/>
          <w:lang w:val="en-GB"/>
        </w:rPr>
        <w:t xml:space="preserve">in the </w:t>
      </w:r>
      <w:r w:rsidR="00FA6B1D">
        <w:rPr>
          <w:rFonts w:ascii="Calibri" w:hAnsi="Calibri"/>
          <w:szCs w:val="22"/>
          <w:lang w:val="en-GB"/>
        </w:rPr>
        <w:t xml:space="preserve">West Bank, </w:t>
      </w:r>
      <w:r w:rsidR="00BC541B">
        <w:rPr>
          <w:rFonts w:ascii="Calibri" w:hAnsi="Calibri"/>
          <w:szCs w:val="22"/>
          <w:lang w:val="en-GB"/>
        </w:rPr>
        <w:t xml:space="preserve">and with regard </w:t>
      </w:r>
      <w:r w:rsidR="00E41D99">
        <w:rPr>
          <w:rFonts w:ascii="Calibri" w:hAnsi="Calibri"/>
          <w:szCs w:val="22"/>
          <w:lang w:val="en-GB"/>
        </w:rPr>
        <w:t xml:space="preserve">to the </w:t>
      </w:r>
      <w:r w:rsidR="00FA6B1D">
        <w:rPr>
          <w:rFonts w:ascii="Calibri" w:hAnsi="Calibri"/>
          <w:szCs w:val="22"/>
          <w:lang w:val="en-GB"/>
        </w:rPr>
        <w:t xml:space="preserve">area </w:t>
      </w:r>
      <w:r w:rsidR="00E41D99">
        <w:rPr>
          <w:rFonts w:ascii="Calibri" w:hAnsi="Calibri"/>
          <w:szCs w:val="22"/>
          <w:lang w:val="en-GB"/>
        </w:rPr>
        <w:t xml:space="preserve">of residence </w:t>
      </w:r>
      <w:r w:rsidR="00FA6B1D">
        <w:rPr>
          <w:rFonts w:ascii="Calibri" w:hAnsi="Calibri"/>
          <w:szCs w:val="22"/>
          <w:lang w:val="en-GB"/>
        </w:rPr>
        <w:t>the camps are poore</w:t>
      </w:r>
      <w:r w:rsidR="00E41D99">
        <w:rPr>
          <w:rFonts w:ascii="Calibri" w:hAnsi="Calibri"/>
          <w:szCs w:val="22"/>
          <w:lang w:val="en-GB"/>
        </w:rPr>
        <w:t>r</w:t>
      </w:r>
      <w:r w:rsidR="00FA6B1D">
        <w:rPr>
          <w:rFonts w:ascii="Calibri" w:hAnsi="Calibri"/>
          <w:szCs w:val="22"/>
          <w:lang w:val="en-GB"/>
        </w:rPr>
        <w:t xml:space="preserve"> than urban and rural areas.</w:t>
      </w:r>
    </w:p>
    <w:p w:rsidR="00BC541B" w:rsidRDefault="00BC541B" w:rsidP="00E41D99">
      <w:pPr>
        <w:spacing w:line="264" w:lineRule="auto"/>
        <w:rPr>
          <w:rFonts w:ascii="Calibri" w:hAnsi="Calibri"/>
          <w:szCs w:val="22"/>
          <w:lang w:val="en-GB"/>
        </w:rPr>
      </w:pPr>
    </w:p>
    <w:tbl>
      <w:tblPr>
        <w:tblW w:w="0" w:type="auto"/>
        <w:jc w:val="center"/>
        <w:tblLayout w:type="fixed"/>
        <w:tblLook w:val="04A0"/>
      </w:tblPr>
      <w:tblGrid>
        <w:gridCol w:w="2211"/>
        <w:gridCol w:w="874"/>
        <w:gridCol w:w="1134"/>
        <w:gridCol w:w="992"/>
        <w:gridCol w:w="993"/>
        <w:gridCol w:w="992"/>
        <w:gridCol w:w="992"/>
        <w:gridCol w:w="1055"/>
      </w:tblGrid>
      <w:tr w:rsidR="00102C43" w:rsidRPr="00102C43" w:rsidTr="008C17A1">
        <w:trPr>
          <w:trHeight w:val="284"/>
          <w:jc w:val="center"/>
        </w:trPr>
        <w:tc>
          <w:tcPr>
            <w:tcW w:w="9243" w:type="dxa"/>
            <w:gridSpan w:val="8"/>
            <w:tcBorders>
              <w:top w:val="single" w:sz="4" w:space="0" w:color="auto"/>
              <w:left w:val="single" w:sz="4" w:space="0" w:color="auto"/>
              <w:bottom w:val="single" w:sz="4" w:space="0" w:color="auto"/>
            </w:tcBorders>
            <w:shd w:val="clear" w:color="000000" w:fill="000000"/>
            <w:noWrap/>
            <w:vAlign w:val="center"/>
            <w:hideMark/>
          </w:tcPr>
          <w:p w:rsidR="00102C43" w:rsidRPr="00102C43" w:rsidRDefault="00102C43" w:rsidP="00102C43">
            <w:pPr>
              <w:rPr>
                <w:rFonts w:ascii="Arial" w:hAnsi="Arial" w:cs="Arial"/>
                <w:b/>
                <w:bCs/>
                <w:color w:val="FFFFFF"/>
                <w:sz w:val="20"/>
              </w:rPr>
            </w:pPr>
            <w:r w:rsidRPr="00102C43">
              <w:rPr>
                <w:rFonts w:ascii="Arial" w:hAnsi="Arial" w:cs="Arial"/>
                <w:b/>
                <w:bCs/>
                <w:color w:val="FFFFFF"/>
                <w:sz w:val="20"/>
              </w:rPr>
              <w:t>Table HH.8: Wealth quintiles</w:t>
            </w:r>
          </w:p>
        </w:tc>
      </w:tr>
      <w:tr w:rsidR="00102C43" w:rsidRPr="00102C43" w:rsidTr="008C17A1">
        <w:trPr>
          <w:trHeight w:val="284"/>
          <w:jc w:val="center"/>
        </w:trPr>
        <w:tc>
          <w:tcPr>
            <w:tcW w:w="924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02C43" w:rsidRPr="00102C43" w:rsidRDefault="00102C43" w:rsidP="00E41D99">
            <w:pPr>
              <w:rPr>
                <w:rFonts w:ascii="Arial" w:hAnsi="Arial" w:cs="Arial"/>
                <w:sz w:val="20"/>
              </w:rPr>
            </w:pPr>
            <w:r w:rsidRPr="00102C43">
              <w:rPr>
                <w:rFonts w:ascii="Arial" w:hAnsi="Arial" w:cs="Arial"/>
                <w:sz w:val="20"/>
              </w:rPr>
              <w:t>Percent distribution of the household population by wealth index quintiles, according to area of residence</w:t>
            </w:r>
            <w:r w:rsidR="00E41D99">
              <w:rPr>
                <w:rFonts w:ascii="Arial" w:hAnsi="Arial" w:cs="Arial"/>
                <w:sz w:val="20"/>
              </w:rPr>
              <w:t>,</w:t>
            </w:r>
            <w:r w:rsidRPr="00102C43">
              <w:rPr>
                <w:rFonts w:ascii="Arial" w:hAnsi="Arial" w:cs="Arial"/>
                <w:sz w:val="20"/>
              </w:rPr>
              <w:t xml:space="preserve"> regions</w:t>
            </w:r>
            <w:r w:rsidR="00E41D99">
              <w:rPr>
                <w:rFonts w:ascii="Arial" w:hAnsi="Arial" w:cs="Arial"/>
                <w:sz w:val="20"/>
              </w:rPr>
              <w:t xml:space="preserve"> and governorates</w:t>
            </w:r>
            <w:r w:rsidRPr="00102C43">
              <w:rPr>
                <w:rFonts w:ascii="Arial" w:hAnsi="Arial" w:cs="Arial"/>
                <w:sz w:val="20"/>
              </w:rPr>
              <w:t>, Palestine,2014</w:t>
            </w:r>
          </w:p>
        </w:tc>
      </w:tr>
      <w:tr w:rsidR="00102C43" w:rsidRPr="00102C43" w:rsidTr="00E815C2">
        <w:trPr>
          <w:trHeight w:val="284"/>
          <w:jc w:val="center"/>
        </w:trPr>
        <w:tc>
          <w:tcPr>
            <w:tcW w:w="2211" w:type="dxa"/>
            <w:vMerge w:val="restart"/>
            <w:tcBorders>
              <w:top w:val="nil"/>
              <w:left w:val="single" w:sz="4" w:space="0" w:color="auto"/>
              <w:bottom w:val="single" w:sz="4" w:space="0" w:color="000000"/>
              <w:right w:val="single" w:sz="4" w:space="0" w:color="auto"/>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 </w:t>
            </w:r>
          </w:p>
        </w:tc>
        <w:tc>
          <w:tcPr>
            <w:tcW w:w="498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02C43" w:rsidRPr="00102C43" w:rsidRDefault="00102C43" w:rsidP="00102C43">
            <w:pPr>
              <w:jc w:val="center"/>
              <w:rPr>
                <w:rFonts w:ascii="Arial" w:hAnsi="Arial" w:cs="Arial"/>
                <w:b/>
                <w:bCs/>
                <w:sz w:val="16"/>
                <w:szCs w:val="16"/>
              </w:rPr>
            </w:pPr>
            <w:r w:rsidRPr="00102C43">
              <w:rPr>
                <w:rFonts w:ascii="Arial" w:hAnsi="Arial" w:cs="Arial"/>
                <w:b/>
                <w:bCs/>
                <w:sz w:val="16"/>
                <w:szCs w:val="16"/>
              </w:rPr>
              <w:t>Wealth index quintiles</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Total</w:t>
            </w:r>
          </w:p>
        </w:tc>
        <w:tc>
          <w:tcPr>
            <w:tcW w:w="1055" w:type="dxa"/>
            <w:vMerge w:val="restart"/>
            <w:tcBorders>
              <w:top w:val="nil"/>
              <w:left w:val="single" w:sz="4" w:space="0" w:color="auto"/>
              <w:bottom w:val="single" w:sz="4" w:space="0" w:color="000000"/>
              <w:right w:val="single" w:sz="4" w:space="0" w:color="auto"/>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Number of household members</w:t>
            </w:r>
          </w:p>
        </w:tc>
      </w:tr>
      <w:tr w:rsidR="00102C43" w:rsidRPr="00102C43" w:rsidTr="00E815C2">
        <w:trPr>
          <w:trHeight w:val="284"/>
          <w:jc w:val="center"/>
        </w:trPr>
        <w:tc>
          <w:tcPr>
            <w:tcW w:w="2211" w:type="dxa"/>
            <w:vMerge/>
            <w:tcBorders>
              <w:top w:val="single" w:sz="4" w:space="0" w:color="000000"/>
              <w:left w:val="single" w:sz="4" w:space="0" w:color="auto"/>
              <w:bottom w:val="single" w:sz="4" w:space="0" w:color="000000"/>
              <w:right w:val="single" w:sz="4" w:space="0" w:color="auto"/>
            </w:tcBorders>
            <w:vAlign w:val="center"/>
            <w:hideMark/>
          </w:tcPr>
          <w:p w:rsidR="00102C43" w:rsidRPr="00102C43" w:rsidRDefault="00102C43" w:rsidP="00102C43">
            <w:pPr>
              <w:rPr>
                <w:rFonts w:ascii="Arial" w:hAnsi="Arial" w:cs="Arial"/>
                <w:sz w:val="16"/>
                <w:szCs w:val="16"/>
              </w:rPr>
            </w:pPr>
          </w:p>
        </w:tc>
        <w:tc>
          <w:tcPr>
            <w:tcW w:w="874" w:type="dxa"/>
            <w:tcBorders>
              <w:top w:val="nil"/>
              <w:left w:val="single" w:sz="4" w:space="0" w:color="auto"/>
              <w:bottom w:val="single" w:sz="4" w:space="0" w:color="auto"/>
              <w:right w:val="nil"/>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Poorest</w:t>
            </w:r>
          </w:p>
        </w:tc>
        <w:tc>
          <w:tcPr>
            <w:tcW w:w="1134" w:type="dxa"/>
            <w:tcBorders>
              <w:top w:val="nil"/>
              <w:left w:val="nil"/>
              <w:bottom w:val="single" w:sz="4" w:space="0" w:color="auto"/>
              <w:right w:val="nil"/>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Second</w:t>
            </w:r>
          </w:p>
        </w:tc>
        <w:tc>
          <w:tcPr>
            <w:tcW w:w="992" w:type="dxa"/>
            <w:tcBorders>
              <w:top w:val="nil"/>
              <w:left w:val="nil"/>
              <w:bottom w:val="single" w:sz="4" w:space="0" w:color="auto"/>
              <w:right w:val="nil"/>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Middle</w:t>
            </w:r>
          </w:p>
        </w:tc>
        <w:tc>
          <w:tcPr>
            <w:tcW w:w="993" w:type="dxa"/>
            <w:tcBorders>
              <w:top w:val="nil"/>
              <w:left w:val="nil"/>
              <w:bottom w:val="single" w:sz="4" w:space="0" w:color="auto"/>
              <w:right w:val="nil"/>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Fourth</w:t>
            </w:r>
          </w:p>
        </w:tc>
        <w:tc>
          <w:tcPr>
            <w:tcW w:w="992" w:type="dxa"/>
            <w:tcBorders>
              <w:top w:val="nil"/>
              <w:left w:val="nil"/>
              <w:bottom w:val="single" w:sz="4" w:space="0" w:color="auto"/>
              <w:right w:val="single" w:sz="4" w:space="0" w:color="auto"/>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Richest</w:t>
            </w:r>
          </w:p>
        </w:tc>
        <w:tc>
          <w:tcPr>
            <w:tcW w:w="992" w:type="dxa"/>
            <w:vMerge/>
            <w:tcBorders>
              <w:top w:val="nil"/>
              <w:left w:val="single" w:sz="4" w:space="0" w:color="auto"/>
              <w:bottom w:val="single" w:sz="4" w:space="0" w:color="000000"/>
              <w:right w:val="single" w:sz="4" w:space="0" w:color="auto"/>
            </w:tcBorders>
            <w:vAlign w:val="center"/>
            <w:hideMark/>
          </w:tcPr>
          <w:p w:rsidR="00102C43" w:rsidRPr="00102C43" w:rsidRDefault="00102C43" w:rsidP="00102C43">
            <w:pPr>
              <w:rPr>
                <w:rFonts w:ascii="Arial" w:hAnsi="Arial" w:cs="Arial"/>
                <w:sz w:val="16"/>
                <w:szCs w:val="16"/>
              </w:rPr>
            </w:pPr>
          </w:p>
        </w:tc>
        <w:tc>
          <w:tcPr>
            <w:tcW w:w="1055" w:type="dxa"/>
            <w:vMerge/>
            <w:tcBorders>
              <w:top w:val="nil"/>
              <w:left w:val="single" w:sz="4" w:space="0" w:color="auto"/>
              <w:bottom w:val="single" w:sz="4" w:space="0" w:color="000000"/>
              <w:right w:val="single" w:sz="4" w:space="0" w:color="auto"/>
            </w:tcBorders>
            <w:vAlign w:val="center"/>
            <w:hideMark/>
          </w:tcPr>
          <w:p w:rsidR="00102C43" w:rsidRPr="00102C43" w:rsidRDefault="00102C43" w:rsidP="00102C43">
            <w:pPr>
              <w:rPr>
                <w:rFonts w:ascii="Arial" w:hAnsi="Arial" w:cs="Arial"/>
                <w:sz w:val="16"/>
                <w:szCs w:val="16"/>
              </w:rPr>
            </w:pP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 </w:t>
            </w:r>
          </w:p>
        </w:tc>
        <w:tc>
          <w:tcPr>
            <w:tcW w:w="874" w:type="dxa"/>
            <w:tcBorders>
              <w:top w:val="nil"/>
              <w:left w:val="single" w:sz="4" w:space="0" w:color="auto"/>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1134"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3"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1055" w:type="dxa"/>
            <w:tcBorders>
              <w:top w:val="nil"/>
              <w:left w:val="nil"/>
              <w:bottom w:val="nil"/>
              <w:right w:val="single" w:sz="4" w:space="0" w:color="auto"/>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 </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rPr>
                <w:rFonts w:ascii="Arial" w:hAnsi="Arial" w:cs="Arial"/>
                <w:sz w:val="16"/>
                <w:szCs w:val="16"/>
              </w:rPr>
            </w:pPr>
            <w:r w:rsidRPr="00102C43">
              <w:rPr>
                <w:rFonts w:ascii="Arial" w:hAnsi="Arial" w:cs="Arial"/>
                <w:sz w:val="16"/>
                <w:szCs w:val="16"/>
              </w:rPr>
              <w:t>Total</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20.0</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20.0</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20.0</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20.0</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20.0</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56366</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jc w:val="center"/>
              <w:rPr>
                <w:rFonts w:ascii="Arial" w:hAnsi="Arial" w:cs="Arial"/>
                <w:sz w:val="16"/>
                <w:szCs w:val="16"/>
              </w:rPr>
            </w:pPr>
            <w:r w:rsidRPr="00102C43">
              <w:rPr>
                <w:rFonts w:ascii="Arial" w:hAnsi="Arial" w:cs="Arial"/>
                <w:sz w:val="16"/>
                <w:szCs w:val="16"/>
              </w:rPr>
              <w:t> </w:t>
            </w:r>
          </w:p>
        </w:tc>
        <w:tc>
          <w:tcPr>
            <w:tcW w:w="874" w:type="dxa"/>
            <w:tcBorders>
              <w:top w:val="nil"/>
              <w:left w:val="single" w:sz="4" w:space="0" w:color="auto"/>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1134"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3"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1055" w:type="dxa"/>
            <w:tcBorders>
              <w:top w:val="nil"/>
              <w:left w:val="nil"/>
              <w:bottom w:val="nil"/>
              <w:right w:val="single" w:sz="4" w:space="0" w:color="auto"/>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 </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rPr>
                <w:rFonts w:ascii="Arial" w:hAnsi="Arial" w:cs="Arial"/>
                <w:b/>
                <w:bCs/>
                <w:sz w:val="16"/>
                <w:szCs w:val="16"/>
              </w:rPr>
            </w:pPr>
            <w:r w:rsidRPr="00102C43">
              <w:rPr>
                <w:rFonts w:ascii="Arial" w:hAnsi="Arial" w:cs="Arial"/>
                <w:b/>
                <w:bCs/>
                <w:sz w:val="16"/>
                <w:szCs w:val="16"/>
              </w:rPr>
              <w:t>Region</w:t>
            </w:r>
          </w:p>
        </w:tc>
        <w:tc>
          <w:tcPr>
            <w:tcW w:w="874" w:type="dxa"/>
            <w:tcBorders>
              <w:top w:val="nil"/>
              <w:left w:val="single" w:sz="4" w:space="0" w:color="auto"/>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1134"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3"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1055" w:type="dxa"/>
            <w:tcBorders>
              <w:top w:val="nil"/>
              <w:left w:val="nil"/>
              <w:bottom w:val="nil"/>
              <w:right w:val="single" w:sz="4" w:space="0" w:color="auto"/>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 </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7336DB">
            <w:pPr>
              <w:ind w:firstLineChars="100" w:firstLine="160"/>
              <w:rPr>
                <w:rFonts w:ascii="Arial" w:hAnsi="Arial" w:cs="Arial"/>
                <w:sz w:val="16"/>
                <w:szCs w:val="16"/>
              </w:rPr>
            </w:pPr>
            <w:r w:rsidRPr="00102C43">
              <w:rPr>
                <w:rFonts w:ascii="Arial" w:hAnsi="Arial" w:cs="Arial"/>
                <w:sz w:val="16"/>
                <w:szCs w:val="16"/>
              </w:rPr>
              <w:t>West Bank</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0.6</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7.5</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27.3</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31.6</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33.1</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33333</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7336DB">
            <w:pPr>
              <w:ind w:firstLineChars="100" w:firstLine="160"/>
              <w:rPr>
                <w:rFonts w:ascii="Arial" w:hAnsi="Arial" w:cs="Arial"/>
                <w:sz w:val="16"/>
                <w:szCs w:val="16"/>
              </w:rPr>
            </w:pPr>
            <w:r w:rsidRPr="00102C43">
              <w:rPr>
                <w:rFonts w:ascii="Arial" w:hAnsi="Arial" w:cs="Arial"/>
                <w:sz w:val="16"/>
                <w:szCs w:val="16"/>
              </w:rPr>
              <w:t>Gaza Strip</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48.0</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38.2</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9.5</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3.3</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1.1</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23034</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rPr>
                <w:rFonts w:ascii="Arial" w:hAnsi="Arial" w:cs="Arial"/>
                <w:b/>
                <w:bCs/>
                <w:sz w:val="16"/>
                <w:szCs w:val="16"/>
              </w:rPr>
            </w:pPr>
            <w:r w:rsidRPr="00102C43">
              <w:rPr>
                <w:rFonts w:ascii="Arial" w:hAnsi="Arial" w:cs="Arial"/>
                <w:b/>
                <w:bCs/>
                <w:sz w:val="16"/>
                <w:szCs w:val="16"/>
              </w:rPr>
              <w:t>Area</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Urban</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21.3</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21.8</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18.6</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17.5</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20.8</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41987</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Rural</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3.3</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10.9</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27.0</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35.7</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23.2</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9439</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Camp</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41.1</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21.8</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18.7</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11.4</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7.0</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4941</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rPr>
                <w:rFonts w:ascii="Arial" w:hAnsi="Arial" w:cs="Arial"/>
                <w:b/>
                <w:bCs/>
                <w:sz w:val="16"/>
                <w:szCs w:val="16"/>
              </w:rPr>
            </w:pPr>
            <w:r w:rsidRPr="00102C43">
              <w:rPr>
                <w:rFonts w:ascii="Arial" w:hAnsi="Arial" w:cs="Arial"/>
                <w:b/>
                <w:bCs/>
                <w:sz w:val="16"/>
                <w:szCs w:val="16"/>
              </w:rPr>
              <w:t>Governorate</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 </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Jenin</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0.2</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10.0</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32.5</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35.3</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22.1</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3773</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Tubas</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0.0</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8.1</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38.2</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28.6</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25.1</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671</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Tulkarm</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0.6</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5.6</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28.7</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31.4</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33.8</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2081</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Nablus</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0.4</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5.1</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28.7</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32.9</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32.9</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4486</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Qalqiliya</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0.0</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7.3</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31.6</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36.3</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24.9</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1174</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Salfit</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0.8</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6.2</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23.3</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36.2</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33.4</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876</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left="136" w:firstLineChars="3" w:firstLine="5"/>
              <w:rPr>
                <w:rFonts w:ascii="Arial" w:hAnsi="Arial" w:cs="Arial"/>
                <w:sz w:val="16"/>
                <w:szCs w:val="16"/>
              </w:rPr>
            </w:pPr>
            <w:r w:rsidRPr="00102C43">
              <w:rPr>
                <w:rFonts w:ascii="Arial" w:hAnsi="Arial" w:cs="Arial"/>
                <w:sz w:val="16"/>
                <w:szCs w:val="16"/>
              </w:rPr>
              <w:t>Ramallah &amp; Al-Bireh</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0.1</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3.3</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14.6</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32.1</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49.9</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3744</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left="136" w:firstLineChars="3" w:firstLine="5"/>
              <w:rPr>
                <w:rFonts w:ascii="Arial" w:hAnsi="Arial" w:cs="Arial"/>
                <w:sz w:val="16"/>
                <w:szCs w:val="16"/>
              </w:rPr>
            </w:pPr>
            <w:r w:rsidRPr="00102C43">
              <w:rPr>
                <w:rFonts w:ascii="Arial" w:hAnsi="Arial" w:cs="Arial"/>
                <w:sz w:val="16"/>
                <w:szCs w:val="16"/>
              </w:rPr>
              <w:t>Jericho and Al Aghwar</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2.5</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13.1</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27.2</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30.8</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26.4</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664</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Jerusalem</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0.2</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2.5</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18.5</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27.0</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51.8</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5115</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Bethlehem</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2.3</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4.1</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30.0</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34.6</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28.9</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2640</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Hebron</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0.9</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13.8</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33.1</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29.9</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22.3</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8110</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North Gaza</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53.8</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36.0</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7.3</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2.4</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0.5</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4307</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Gaza</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48.8</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38.1</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8.7</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3.4</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0.9</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8341</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Deir El-Balah</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51.0</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37.9</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9.7</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1.3</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0.2</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3419</w:t>
            </w:r>
          </w:p>
        </w:tc>
      </w:tr>
      <w:tr w:rsidR="00102C43" w:rsidRPr="00102C43" w:rsidTr="00E815C2">
        <w:trPr>
          <w:trHeight w:val="284"/>
          <w:jc w:val="center"/>
        </w:trPr>
        <w:tc>
          <w:tcPr>
            <w:tcW w:w="2211" w:type="dxa"/>
            <w:tcBorders>
              <w:top w:val="nil"/>
              <w:left w:val="single" w:sz="4" w:space="0" w:color="auto"/>
              <w:bottom w:val="nil"/>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Khan Yunis</w:t>
            </w:r>
          </w:p>
        </w:tc>
        <w:tc>
          <w:tcPr>
            <w:tcW w:w="874" w:type="dxa"/>
            <w:tcBorders>
              <w:top w:val="nil"/>
              <w:left w:val="single" w:sz="4" w:space="0" w:color="auto"/>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39.4</w:t>
            </w:r>
          </w:p>
        </w:tc>
        <w:tc>
          <w:tcPr>
            <w:tcW w:w="1134"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42.3</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11.2</w:t>
            </w:r>
          </w:p>
        </w:tc>
        <w:tc>
          <w:tcPr>
            <w:tcW w:w="993"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5.0</w:t>
            </w:r>
          </w:p>
        </w:tc>
        <w:tc>
          <w:tcPr>
            <w:tcW w:w="992" w:type="dxa"/>
            <w:tcBorders>
              <w:top w:val="nil"/>
              <w:left w:val="nil"/>
              <w:bottom w:val="nil"/>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2.1</w:t>
            </w:r>
          </w:p>
        </w:tc>
        <w:tc>
          <w:tcPr>
            <w:tcW w:w="992" w:type="dxa"/>
            <w:tcBorders>
              <w:top w:val="nil"/>
              <w:left w:val="nil"/>
              <w:bottom w:val="nil"/>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nil"/>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4297</w:t>
            </w:r>
          </w:p>
        </w:tc>
      </w:tr>
      <w:tr w:rsidR="00102C43" w:rsidRPr="00102C43" w:rsidTr="00E815C2">
        <w:trPr>
          <w:trHeight w:val="284"/>
          <w:jc w:val="center"/>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102C43" w:rsidRPr="00102C43" w:rsidRDefault="00102C43" w:rsidP="00102C43">
            <w:pPr>
              <w:ind w:firstLineChars="100" w:firstLine="160"/>
              <w:rPr>
                <w:rFonts w:ascii="Arial" w:hAnsi="Arial" w:cs="Arial"/>
                <w:sz w:val="16"/>
                <w:szCs w:val="16"/>
              </w:rPr>
            </w:pPr>
            <w:r w:rsidRPr="00102C43">
              <w:rPr>
                <w:rFonts w:ascii="Arial" w:hAnsi="Arial" w:cs="Arial"/>
                <w:sz w:val="16"/>
                <w:szCs w:val="16"/>
              </w:rPr>
              <w:t>Rafah</w:t>
            </w:r>
          </w:p>
        </w:tc>
        <w:tc>
          <w:tcPr>
            <w:tcW w:w="874" w:type="dxa"/>
            <w:tcBorders>
              <w:top w:val="nil"/>
              <w:left w:val="single" w:sz="4" w:space="0" w:color="auto"/>
              <w:bottom w:val="single" w:sz="4" w:space="0" w:color="auto"/>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46.5</w:t>
            </w:r>
          </w:p>
        </w:tc>
        <w:tc>
          <w:tcPr>
            <w:tcW w:w="1134" w:type="dxa"/>
            <w:tcBorders>
              <w:top w:val="nil"/>
              <w:left w:val="nil"/>
              <w:bottom w:val="single" w:sz="4" w:space="0" w:color="auto"/>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35.6</w:t>
            </w:r>
          </w:p>
        </w:tc>
        <w:tc>
          <w:tcPr>
            <w:tcW w:w="992" w:type="dxa"/>
            <w:tcBorders>
              <w:top w:val="nil"/>
              <w:left w:val="nil"/>
              <w:bottom w:val="single" w:sz="4" w:space="0" w:color="auto"/>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11.9</w:t>
            </w:r>
          </w:p>
        </w:tc>
        <w:tc>
          <w:tcPr>
            <w:tcW w:w="993" w:type="dxa"/>
            <w:tcBorders>
              <w:top w:val="nil"/>
              <w:left w:val="nil"/>
              <w:bottom w:val="single" w:sz="4" w:space="0" w:color="auto"/>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3.9</w:t>
            </w:r>
          </w:p>
        </w:tc>
        <w:tc>
          <w:tcPr>
            <w:tcW w:w="992" w:type="dxa"/>
            <w:tcBorders>
              <w:top w:val="nil"/>
              <w:left w:val="nil"/>
              <w:bottom w:val="single" w:sz="4" w:space="0" w:color="auto"/>
              <w:right w:val="nil"/>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2.1</w:t>
            </w:r>
          </w:p>
        </w:tc>
        <w:tc>
          <w:tcPr>
            <w:tcW w:w="992" w:type="dxa"/>
            <w:tcBorders>
              <w:top w:val="nil"/>
              <w:left w:val="nil"/>
              <w:bottom w:val="single" w:sz="4" w:space="0" w:color="auto"/>
              <w:right w:val="nil"/>
            </w:tcBorders>
            <w:shd w:val="clear" w:color="auto" w:fill="auto"/>
            <w:vAlign w:val="center"/>
            <w:hideMark/>
          </w:tcPr>
          <w:p w:rsidR="00102C43" w:rsidRPr="00102C43" w:rsidRDefault="00102C43" w:rsidP="00102C43">
            <w:pPr>
              <w:jc w:val="right"/>
              <w:rPr>
                <w:rFonts w:asciiTheme="minorBidi" w:hAnsiTheme="minorBidi" w:cstheme="minorBidi"/>
                <w:sz w:val="16"/>
                <w:szCs w:val="16"/>
              </w:rPr>
            </w:pPr>
            <w:r w:rsidRPr="00102C43">
              <w:rPr>
                <w:rFonts w:asciiTheme="minorBidi" w:hAnsiTheme="minorBidi" w:cstheme="minorBidi"/>
                <w:sz w:val="16"/>
                <w:szCs w:val="16"/>
              </w:rPr>
              <w:t>100.0</w:t>
            </w:r>
          </w:p>
        </w:tc>
        <w:tc>
          <w:tcPr>
            <w:tcW w:w="1055" w:type="dxa"/>
            <w:tcBorders>
              <w:top w:val="nil"/>
              <w:left w:val="nil"/>
              <w:bottom w:val="single" w:sz="4" w:space="0" w:color="auto"/>
              <w:right w:val="single" w:sz="4" w:space="0" w:color="auto"/>
            </w:tcBorders>
            <w:shd w:val="clear" w:color="auto" w:fill="auto"/>
            <w:vAlign w:val="center"/>
            <w:hideMark/>
          </w:tcPr>
          <w:p w:rsidR="00102C43" w:rsidRPr="00102C43" w:rsidRDefault="00102C43">
            <w:pPr>
              <w:jc w:val="right"/>
              <w:rPr>
                <w:rFonts w:asciiTheme="minorBidi" w:hAnsiTheme="minorBidi" w:cstheme="minorBidi"/>
                <w:color w:val="000000"/>
                <w:sz w:val="16"/>
                <w:szCs w:val="16"/>
              </w:rPr>
            </w:pPr>
            <w:r w:rsidRPr="00102C43">
              <w:rPr>
                <w:rFonts w:asciiTheme="minorBidi" w:hAnsiTheme="minorBidi" w:cstheme="minorBidi"/>
                <w:color w:val="000000"/>
                <w:sz w:val="16"/>
                <w:szCs w:val="16"/>
              </w:rPr>
              <w:t>2670</w:t>
            </w:r>
          </w:p>
        </w:tc>
      </w:tr>
    </w:tbl>
    <w:p w:rsidR="00102C43" w:rsidRDefault="00102C43" w:rsidP="00102C43">
      <w:pPr>
        <w:tabs>
          <w:tab w:val="left" w:pos="6211"/>
        </w:tabs>
        <w:spacing w:line="264" w:lineRule="auto"/>
        <w:rPr>
          <w:rFonts w:ascii="Calibri" w:hAnsi="Calibri"/>
          <w:szCs w:val="22"/>
          <w:lang w:val="en-GB"/>
        </w:rPr>
      </w:pPr>
      <w:r>
        <w:rPr>
          <w:rFonts w:ascii="Calibri" w:hAnsi="Calibri"/>
          <w:szCs w:val="22"/>
          <w:lang w:val="en-GB"/>
        </w:rPr>
        <w:tab/>
      </w:r>
    </w:p>
    <w:sectPr w:rsidR="00102C43" w:rsidSect="00A8619D">
      <w:pgSz w:w="11907" w:h="16839" w:code="9"/>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6D1C6" w15:done="0"/>
  <w15:commentEx w15:paraId="24B48D8E" w15:done="0"/>
  <w15:commentEx w15:paraId="3DA7496B" w15:done="0"/>
  <w15:commentEx w15:paraId="55B856A0" w15:done="0"/>
  <w15:commentEx w15:paraId="2491782D" w15:done="0"/>
  <w15:commentEx w15:paraId="1BE02047" w15:done="0"/>
  <w15:commentEx w15:paraId="004309B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9D6" w:rsidRDefault="000E29D6" w:rsidP="001A6ED3">
      <w:r>
        <w:separator/>
      </w:r>
    </w:p>
  </w:endnote>
  <w:endnote w:type="continuationSeparator" w:id="0">
    <w:p w:rsidR="000E29D6" w:rsidRDefault="000E29D6" w:rsidP="001A6E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6159"/>
      <w:docPartObj>
        <w:docPartGallery w:val="Page Numbers (Bottom of Page)"/>
        <w:docPartUnique/>
      </w:docPartObj>
    </w:sdtPr>
    <w:sdtContent>
      <w:p w:rsidR="005E7062" w:rsidRDefault="00024B7C">
        <w:pPr>
          <w:pStyle w:val="Footer"/>
          <w:jc w:val="right"/>
        </w:pPr>
        <w:r w:rsidRPr="007D0117">
          <w:rPr>
            <w:sz w:val="20"/>
          </w:rPr>
          <w:fldChar w:fldCharType="begin"/>
        </w:r>
        <w:r w:rsidR="005E7062" w:rsidRPr="007D0117">
          <w:rPr>
            <w:sz w:val="20"/>
          </w:rPr>
          <w:instrText xml:space="preserve"> PAGE   \* MERGEFORMAT </w:instrText>
        </w:r>
        <w:r w:rsidRPr="007D0117">
          <w:rPr>
            <w:sz w:val="20"/>
          </w:rPr>
          <w:fldChar w:fldCharType="separate"/>
        </w:r>
        <w:r w:rsidR="004B686B">
          <w:rPr>
            <w:noProof/>
            <w:sz w:val="20"/>
          </w:rPr>
          <w:t>5</w:t>
        </w:r>
        <w:r w:rsidRPr="007D0117">
          <w:rPr>
            <w:sz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9D6" w:rsidRDefault="000E29D6" w:rsidP="001A6ED3">
      <w:r>
        <w:separator/>
      </w:r>
    </w:p>
  </w:footnote>
  <w:footnote w:type="continuationSeparator" w:id="0">
    <w:p w:rsidR="000E29D6" w:rsidRDefault="000E29D6" w:rsidP="001A6ED3">
      <w:r>
        <w:continuationSeparator/>
      </w:r>
    </w:p>
  </w:footnote>
  <w:footnote w:id="1">
    <w:p w:rsidR="005E7062" w:rsidRPr="00D752C4" w:rsidRDefault="005E7062">
      <w:pPr>
        <w:pStyle w:val="FootnoteText"/>
        <w:rPr>
          <w:rFonts w:asciiTheme="minorHAnsi" w:hAnsiTheme="minorHAnsi"/>
          <w:i/>
        </w:rPr>
      </w:pPr>
      <w:r w:rsidRPr="006057BB">
        <w:rPr>
          <w:rStyle w:val="FootnoteReference"/>
          <w:rFonts w:asciiTheme="minorHAnsi" w:hAnsiTheme="minorHAnsi"/>
        </w:rPr>
        <w:footnoteRef/>
      </w:r>
      <w:r w:rsidRPr="006057BB">
        <w:rPr>
          <w:rFonts w:asciiTheme="minorHAnsi" w:hAnsiTheme="minorHAnsi"/>
        </w:rPr>
        <w:t xml:space="preserve"> </w:t>
      </w:r>
      <w:r>
        <w:rPr>
          <w:rFonts w:asciiTheme="minorHAnsi" w:hAnsiTheme="minorHAnsi"/>
          <w:i/>
          <w:szCs w:val="22"/>
          <w:lang w:val="en-GB"/>
        </w:rPr>
        <w:t>See Appendix A:</w:t>
      </w:r>
      <w:r w:rsidRPr="00D752C4">
        <w:rPr>
          <w:rFonts w:asciiTheme="minorHAnsi" w:hAnsiTheme="minorHAnsi"/>
          <w:i/>
          <w:szCs w:val="22"/>
          <w:lang w:val="en-GB"/>
        </w:rPr>
        <w:t xml:space="preserve"> Sample Design, for more details </w:t>
      </w:r>
      <w:r>
        <w:rPr>
          <w:rFonts w:asciiTheme="minorHAnsi" w:hAnsiTheme="minorHAnsi"/>
          <w:i/>
          <w:szCs w:val="22"/>
          <w:lang w:val="en-GB"/>
        </w:rPr>
        <w:t>on sample weights</w:t>
      </w:r>
      <w:r w:rsidRPr="00D752C4">
        <w:rPr>
          <w:rFonts w:asciiTheme="minorHAnsi" w:hAnsiTheme="minorHAnsi"/>
          <w:i/>
          <w:szCs w:val="22"/>
          <w:lang w:val="en-GB"/>
        </w:rPr>
        <w:t>.</w:t>
      </w:r>
    </w:p>
  </w:footnote>
  <w:footnote w:id="2">
    <w:p w:rsidR="005E7062" w:rsidRPr="00CB40A1" w:rsidRDefault="005E7062" w:rsidP="005B489A">
      <w:pPr>
        <w:pStyle w:val="FootnoteText"/>
        <w:jc w:val="both"/>
        <w:rPr>
          <w:rFonts w:ascii="Calibri" w:hAnsi="Calibri"/>
          <w:i/>
          <w:sz w:val="18"/>
          <w:szCs w:val="18"/>
        </w:rPr>
      </w:pPr>
      <w:r w:rsidRPr="00CB40A1">
        <w:rPr>
          <w:rStyle w:val="FootnoteReference"/>
          <w:rFonts w:ascii="Calibri" w:hAnsi="Calibri"/>
          <w:sz w:val="18"/>
          <w:szCs w:val="18"/>
        </w:rPr>
        <w:footnoteRef/>
      </w:r>
      <w:r w:rsidRPr="00CB40A1">
        <w:rPr>
          <w:rFonts w:ascii="Calibri" w:hAnsi="Calibri"/>
          <w:sz w:val="18"/>
          <w:szCs w:val="18"/>
        </w:rPr>
        <w:t xml:space="preserve"> </w:t>
      </w:r>
      <w:r w:rsidRPr="00CB40A1">
        <w:rPr>
          <w:rFonts w:ascii="Calibri" w:hAnsi="Calibri"/>
          <w:i/>
          <w:sz w:val="18"/>
          <w:szCs w:val="18"/>
        </w:rPr>
        <w:t>Throughout this report, unless otherwise stated, “education” refers to highest educational level ever attended by the respondent when it is used as a background variable.</w:t>
      </w:r>
    </w:p>
    <w:p w:rsidR="005E7062" w:rsidRPr="00CB40A1" w:rsidRDefault="005E7062" w:rsidP="005B489A">
      <w:pPr>
        <w:pStyle w:val="FootnoteText"/>
        <w:jc w:val="both"/>
        <w:rPr>
          <w:rFonts w:ascii="Calibri" w:hAnsi="Calibri"/>
          <w:i/>
          <w:sz w:val="18"/>
          <w:szCs w:val="18"/>
        </w:rPr>
      </w:pPr>
    </w:p>
  </w:footnote>
  <w:footnote w:id="3">
    <w:p w:rsidR="005E7062" w:rsidRPr="00CB40A1" w:rsidRDefault="005E7062" w:rsidP="005B489A">
      <w:pPr>
        <w:pStyle w:val="FootnoteText"/>
        <w:jc w:val="both"/>
        <w:rPr>
          <w:rFonts w:ascii="Calibri" w:hAnsi="Calibri"/>
          <w:i/>
          <w:sz w:val="18"/>
          <w:szCs w:val="18"/>
        </w:rPr>
      </w:pPr>
      <w:r w:rsidRPr="00CB40A1">
        <w:rPr>
          <w:rStyle w:val="FootnoteReference"/>
          <w:rFonts w:ascii="Calibri" w:hAnsi="Calibri"/>
          <w:sz w:val="18"/>
          <w:szCs w:val="18"/>
        </w:rPr>
        <w:footnoteRef/>
      </w:r>
      <w:r w:rsidRPr="00CB40A1">
        <w:rPr>
          <w:rFonts w:ascii="Calibri" w:hAnsi="Calibri"/>
          <w:sz w:val="18"/>
          <w:szCs w:val="18"/>
        </w:rPr>
        <w:t xml:space="preserve"> </w:t>
      </w:r>
      <w:r w:rsidRPr="00CB40A1">
        <w:rPr>
          <w:rFonts w:ascii="Calibri" w:hAnsi="Calibri"/>
          <w:i/>
          <w:sz w:val="18"/>
          <w:szCs w:val="18"/>
        </w:rPr>
        <w:t>The wealth index is a composite indicator of wealth. To construct the wealth index, principal components analysis is performed by using information on the ownership of consumer goods, dwelling characteristics, water and sanitation, and other characteristics that are related to the household’s wealth, to generate weights (factor scores) for each of the items used. First, initial factor scores are calculated for the total sample. Then, separate factor scores are calculated for households in urban and rural areas. Finally, the urban and rural factor scores are regressed on the initial factor scores to obtain the combined, final factor scores for the total sample. This is carried out to minimize the urban bias in the wealth index values.</w:t>
      </w:r>
    </w:p>
    <w:p w:rsidR="005E7062" w:rsidRPr="00CB40A1" w:rsidRDefault="005E7062" w:rsidP="005B489A">
      <w:pPr>
        <w:pStyle w:val="FootnoteText"/>
        <w:jc w:val="both"/>
        <w:rPr>
          <w:rFonts w:ascii="Calibri" w:hAnsi="Calibri"/>
          <w:i/>
          <w:sz w:val="18"/>
          <w:szCs w:val="18"/>
        </w:rPr>
      </w:pPr>
    </w:p>
    <w:p w:rsidR="005E7062" w:rsidRPr="00CB40A1" w:rsidRDefault="005E7062" w:rsidP="005B489A">
      <w:pPr>
        <w:pStyle w:val="FootnoteText"/>
        <w:jc w:val="both"/>
        <w:rPr>
          <w:rFonts w:ascii="Calibri" w:hAnsi="Calibri"/>
          <w:i/>
          <w:sz w:val="18"/>
          <w:szCs w:val="18"/>
        </w:rPr>
      </w:pPr>
      <w:r w:rsidRPr="00CB40A1">
        <w:rPr>
          <w:rFonts w:ascii="Calibri" w:hAnsi="Calibri"/>
          <w:i/>
          <w:sz w:val="18"/>
          <w:szCs w:val="18"/>
        </w:rPr>
        <w:t xml:space="preserve">Each household in the total sample is then assigned a wealth score based on the assets owned by that household and on the final factor scores obtained as described above. The survey household population is then ranked according to the wealth score of the household they are living in, and is finally divided into 5 equal parts (quintiles) from lowest (poorest) to highest (richest). </w:t>
      </w:r>
    </w:p>
    <w:p w:rsidR="005E7062" w:rsidRPr="00CB40A1" w:rsidRDefault="005E7062" w:rsidP="005B489A">
      <w:pPr>
        <w:pStyle w:val="FootnoteText"/>
        <w:jc w:val="both"/>
        <w:rPr>
          <w:rFonts w:ascii="Calibri" w:hAnsi="Calibri"/>
          <w:i/>
          <w:sz w:val="18"/>
          <w:szCs w:val="18"/>
        </w:rPr>
      </w:pPr>
    </w:p>
    <w:p w:rsidR="005E7062" w:rsidRPr="00CB40A1" w:rsidRDefault="005E7062" w:rsidP="005B489A">
      <w:pPr>
        <w:pStyle w:val="FootnoteText"/>
        <w:jc w:val="both"/>
        <w:rPr>
          <w:rFonts w:ascii="Calibri" w:hAnsi="Calibri"/>
          <w:i/>
          <w:sz w:val="18"/>
          <w:szCs w:val="18"/>
        </w:rPr>
      </w:pPr>
      <w:r w:rsidRPr="00CB40A1">
        <w:rPr>
          <w:rFonts w:ascii="Calibri" w:hAnsi="Calibri"/>
          <w:i/>
          <w:sz w:val="18"/>
          <w:szCs w:val="18"/>
        </w:rPr>
        <w:t>In Palestinian MICS, the following assets were used in these calculations: Electricity, radio, tube television, LCD /LED /3D TV, non-mobile telephone, refrigerator, central heating, clothes dryer, freezer, dish washer, air condition</w:t>
      </w:r>
      <w:r>
        <w:rPr>
          <w:rFonts w:ascii="Calibri" w:hAnsi="Calibri"/>
          <w:i/>
          <w:sz w:val="18"/>
          <w:szCs w:val="18"/>
        </w:rPr>
        <w:t>er</w:t>
      </w:r>
      <w:r w:rsidRPr="00CB40A1">
        <w:rPr>
          <w:rFonts w:ascii="Calibri" w:hAnsi="Calibri"/>
          <w:i/>
          <w:sz w:val="18"/>
          <w:szCs w:val="18"/>
        </w:rPr>
        <w:t xml:space="preserve">, play station/ </w:t>
      </w:r>
      <w:proofErr w:type="spellStart"/>
      <w:r w:rsidRPr="00CB40A1">
        <w:rPr>
          <w:rFonts w:ascii="Calibri" w:hAnsi="Calibri"/>
          <w:i/>
          <w:sz w:val="18"/>
          <w:szCs w:val="18"/>
        </w:rPr>
        <w:t>xbox</w:t>
      </w:r>
      <w:proofErr w:type="spellEnd"/>
      <w:r w:rsidRPr="00CB40A1">
        <w:rPr>
          <w:rFonts w:ascii="Calibri" w:hAnsi="Calibri"/>
          <w:i/>
          <w:sz w:val="18"/>
          <w:szCs w:val="18"/>
        </w:rPr>
        <w:t>, satellite dish, solar heater, vacuum cleaner, cloth</w:t>
      </w:r>
      <w:r>
        <w:rPr>
          <w:rFonts w:ascii="Calibri" w:hAnsi="Calibri"/>
          <w:i/>
          <w:sz w:val="18"/>
          <w:szCs w:val="18"/>
        </w:rPr>
        <w:t>es</w:t>
      </w:r>
      <w:r w:rsidRPr="00CB40A1">
        <w:rPr>
          <w:rFonts w:ascii="Calibri" w:hAnsi="Calibri"/>
          <w:i/>
          <w:sz w:val="18"/>
          <w:szCs w:val="18"/>
        </w:rPr>
        <w:t xml:space="preserve"> washer, </w:t>
      </w:r>
      <w:proofErr w:type="spellStart"/>
      <w:r w:rsidRPr="00CB40A1">
        <w:rPr>
          <w:rFonts w:ascii="Calibri" w:hAnsi="Calibri"/>
          <w:i/>
          <w:sz w:val="18"/>
          <w:szCs w:val="18"/>
        </w:rPr>
        <w:t>iPad</w:t>
      </w:r>
      <w:proofErr w:type="spellEnd"/>
      <w:r w:rsidRPr="00CB40A1">
        <w:rPr>
          <w:rFonts w:ascii="Calibri" w:hAnsi="Calibri"/>
          <w:i/>
          <w:sz w:val="18"/>
          <w:szCs w:val="18"/>
        </w:rPr>
        <w:t xml:space="preserve"> /Tablet, Smart mobile telephone, laptop, animal-drawn cart, and car or truck.</w:t>
      </w:r>
    </w:p>
    <w:p w:rsidR="005E7062" w:rsidRPr="00CB40A1" w:rsidRDefault="005E7062" w:rsidP="005B489A">
      <w:pPr>
        <w:pStyle w:val="FootnoteText"/>
        <w:jc w:val="both"/>
        <w:rPr>
          <w:rFonts w:ascii="Calibri" w:hAnsi="Calibri"/>
          <w:i/>
          <w:sz w:val="18"/>
          <w:szCs w:val="18"/>
        </w:rPr>
      </w:pPr>
    </w:p>
    <w:p w:rsidR="005E7062" w:rsidRPr="00CB40A1" w:rsidRDefault="005E7062" w:rsidP="005B489A">
      <w:pPr>
        <w:pStyle w:val="FootnoteText"/>
        <w:jc w:val="both"/>
        <w:rPr>
          <w:rFonts w:ascii="Calibri" w:hAnsi="Calibri"/>
          <w:i/>
          <w:sz w:val="18"/>
          <w:szCs w:val="18"/>
        </w:rPr>
      </w:pPr>
      <w:r w:rsidRPr="00CB40A1">
        <w:rPr>
          <w:rFonts w:ascii="Calibri" w:hAnsi="Calibri"/>
          <w:i/>
          <w:sz w:val="18"/>
          <w:szCs w:val="18"/>
        </w:rPr>
        <w:t xml:space="preserve">The wealth index is assumed to capture the underlying long-term wealth through information on the household assets, and is intended to produce a ranking of households by wealth, from poorest to richest. The wealth index does not provide information on absolute poverty, current income or expenditure levels. The wealth scores calculated are applicable for only the particular data set they are based on. </w:t>
      </w:r>
    </w:p>
    <w:p w:rsidR="005E7062" w:rsidRPr="00CB40A1" w:rsidRDefault="005E7062" w:rsidP="005B489A">
      <w:pPr>
        <w:pStyle w:val="FootnoteText"/>
        <w:jc w:val="both"/>
        <w:rPr>
          <w:rFonts w:ascii="Calibri" w:hAnsi="Calibri"/>
          <w:i/>
          <w:sz w:val="18"/>
          <w:szCs w:val="18"/>
        </w:rPr>
      </w:pPr>
    </w:p>
    <w:p w:rsidR="005E7062" w:rsidRPr="00CB40A1" w:rsidRDefault="005E7062" w:rsidP="005B489A">
      <w:pPr>
        <w:pStyle w:val="FootnoteText"/>
        <w:jc w:val="both"/>
        <w:rPr>
          <w:rFonts w:ascii="Calibri" w:hAnsi="Calibri"/>
          <w:i/>
          <w:sz w:val="18"/>
          <w:szCs w:val="18"/>
        </w:rPr>
      </w:pPr>
      <w:r w:rsidRPr="00CB40A1">
        <w:rPr>
          <w:rFonts w:ascii="Calibri" w:hAnsi="Calibri"/>
          <w:i/>
          <w:sz w:val="18"/>
          <w:szCs w:val="18"/>
        </w:rPr>
        <w:t xml:space="preserve">Further information on the construction of the wealth index can be found in </w:t>
      </w:r>
      <w:proofErr w:type="spellStart"/>
      <w:r w:rsidRPr="00CB40A1">
        <w:rPr>
          <w:rFonts w:ascii="Calibri" w:hAnsi="Calibri"/>
          <w:i/>
          <w:sz w:val="18"/>
          <w:szCs w:val="18"/>
        </w:rPr>
        <w:t>Filmer</w:t>
      </w:r>
      <w:proofErr w:type="spellEnd"/>
      <w:r w:rsidRPr="00CB40A1">
        <w:rPr>
          <w:rFonts w:ascii="Calibri" w:hAnsi="Calibri"/>
          <w:i/>
          <w:sz w:val="18"/>
          <w:szCs w:val="18"/>
        </w:rPr>
        <w:t xml:space="preserve">, D. and Pritchett, L., 2001. </w:t>
      </w:r>
      <w:proofErr w:type="gramStart"/>
      <w:r w:rsidRPr="00CB40A1">
        <w:rPr>
          <w:rFonts w:ascii="Calibri" w:hAnsi="Calibri"/>
          <w:i/>
          <w:sz w:val="18"/>
          <w:szCs w:val="18"/>
        </w:rPr>
        <w:t>“Estimating wealth effects without expenditure data – or tears: An application to educational enrolments in states of India”.</w:t>
      </w:r>
      <w:proofErr w:type="gramEnd"/>
      <w:r w:rsidRPr="00CB40A1">
        <w:rPr>
          <w:rFonts w:ascii="Calibri" w:hAnsi="Calibri"/>
          <w:i/>
          <w:sz w:val="18"/>
          <w:szCs w:val="18"/>
        </w:rPr>
        <w:t xml:space="preserve"> Demography 38(1): 115-132. </w:t>
      </w:r>
      <w:proofErr w:type="spellStart"/>
      <w:r w:rsidRPr="00CB40A1">
        <w:rPr>
          <w:rFonts w:ascii="Calibri" w:hAnsi="Calibri"/>
          <w:i/>
          <w:sz w:val="18"/>
          <w:szCs w:val="18"/>
        </w:rPr>
        <w:t>Rutstein</w:t>
      </w:r>
      <w:proofErr w:type="spellEnd"/>
      <w:r w:rsidRPr="00CB40A1">
        <w:rPr>
          <w:rFonts w:ascii="Calibri" w:hAnsi="Calibri"/>
          <w:i/>
          <w:sz w:val="18"/>
          <w:szCs w:val="18"/>
        </w:rPr>
        <w:t xml:space="preserve">, S.O. and Johnson, K., 2004. </w:t>
      </w:r>
      <w:proofErr w:type="gramStart"/>
      <w:r w:rsidRPr="00CB40A1">
        <w:rPr>
          <w:rFonts w:ascii="Calibri" w:hAnsi="Calibri"/>
          <w:i/>
          <w:sz w:val="18"/>
          <w:szCs w:val="18"/>
        </w:rPr>
        <w:t>The DHS Wealth Index.</w:t>
      </w:r>
      <w:proofErr w:type="gramEnd"/>
      <w:r w:rsidRPr="00CB40A1">
        <w:rPr>
          <w:rFonts w:ascii="Calibri" w:hAnsi="Calibri"/>
          <w:i/>
          <w:sz w:val="18"/>
          <w:szCs w:val="18"/>
        </w:rPr>
        <w:t xml:space="preserve"> DHS Comparative Reports No. 6. Calverton, Maryland: ORC Macro and </w:t>
      </w:r>
      <w:proofErr w:type="spellStart"/>
      <w:r w:rsidRPr="00CB40A1">
        <w:rPr>
          <w:rFonts w:ascii="Calibri" w:hAnsi="Calibri"/>
          <w:i/>
          <w:sz w:val="18"/>
          <w:szCs w:val="18"/>
        </w:rPr>
        <w:t>Rutstein</w:t>
      </w:r>
      <w:proofErr w:type="spellEnd"/>
      <w:r w:rsidRPr="00CB40A1">
        <w:rPr>
          <w:rFonts w:ascii="Calibri" w:hAnsi="Calibri"/>
          <w:i/>
          <w:sz w:val="18"/>
          <w:szCs w:val="18"/>
        </w:rPr>
        <w:t>, S.O., 2008. The DHS Wealth Index: Approaches for Rural and Urban Areas. DHS Working Papers No. 60. Calverton, Maryland: Macro International Inc.</w:t>
      </w:r>
    </w:p>
    <w:p w:rsidR="005E7062" w:rsidRPr="00CB40A1" w:rsidRDefault="005E7062" w:rsidP="005B489A">
      <w:pPr>
        <w:pStyle w:val="FootnoteText"/>
        <w:jc w:val="both"/>
        <w:rPr>
          <w:rFonts w:ascii="Calibri" w:hAnsi="Calibri"/>
          <w:i/>
          <w:sz w:val="18"/>
          <w:szCs w:val="18"/>
        </w:rPr>
      </w:pPr>
    </w:p>
  </w:footnote>
  <w:footnote w:id="4">
    <w:p w:rsidR="005E7062" w:rsidRPr="00CB40A1" w:rsidRDefault="005E7062" w:rsidP="005B489A">
      <w:pPr>
        <w:pStyle w:val="FootnoteText"/>
        <w:jc w:val="both"/>
        <w:rPr>
          <w:i/>
          <w:sz w:val="18"/>
          <w:szCs w:val="18"/>
        </w:rPr>
      </w:pPr>
      <w:r w:rsidRPr="00CB40A1">
        <w:rPr>
          <w:rStyle w:val="FootnoteReference"/>
          <w:rFonts w:asciiTheme="minorHAnsi" w:hAnsiTheme="minorHAnsi"/>
          <w:sz w:val="18"/>
          <w:szCs w:val="18"/>
        </w:rPr>
        <w:footnoteRef/>
      </w:r>
      <w:r w:rsidRPr="00CB40A1">
        <w:rPr>
          <w:rFonts w:asciiTheme="minorHAnsi" w:hAnsiTheme="minorHAnsi"/>
          <w:sz w:val="18"/>
          <w:szCs w:val="18"/>
        </w:rPr>
        <w:t xml:space="preserve"> </w:t>
      </w:r>
      <w:r w:rsidRPr="00CB40A1">
        <w:rPr>
          <w:rFonts w:ascii="Calibri" w:hAnsi="Calibri"/>
          <w:i/>
          <w:sz w:val="18"/>
          <w:szCs w:val="18"/>
        </w:rPr>
        <w:t>When describing survey results by wealth quintiles, appropriate terminology is used when referring to individual household members, such as for instance “women in the richest household population”, which is used interchangeably with “women in the wealthiest survey population” and similar.</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A6ED3"/>
    <w:rsid w:val="00004817"/>
    <w:rsid w:val="0001517C"/>
    <w:rsid w:val="000165D0"/>
    <w:rsid w:val="00024B7C"/>
    <w:rsid w:val="00026A05"/>
    <w:rsid w:val="00027234"/>
    <w:rsid w:val="0004102B"/>
    <w:rsid w:val="00041949"/>
    <w:rsid w:val="000564E1"/>
    <w:rsid w:val="000576B0"/>
    <w:rsid w:val="0006123F"/>
    <w:rsid w:val="00082715"/>
    <w:rsid w:val="000942F6"/>
    <w:rsid w:val="000A62B9"/>
    <w:rsid w:val="000B3713"/>
    <w:rsid w:val="000B6303"/>
    <w:rsid w:val="000C624D"/>
    <w:rsid w:val="000E29D6"/>
    <w:rsid w:val="000F7E3C"/>
    <w:rsid w:val="001000D7"/>
    <w:rsid w:val="00102C43"/>
    <w:rsid w:val="00106F9E"/>
    <w:rsid w:val="00116BDC"/>
    <w:rsid w:val="00120F6F"/>
    <w:rsid w:val="00140CCB"/>
    <w:rsid w:val="00160D67"/>
    <w:rsid w:val="001653C8"/>
    <w:rsid w:val="00166145"/>
    <w:rsid w:val="00170C23"/>
    <w:rsid w:val="001731AE"/>
    <w:rsid w:val="00180683"/>
    <w:rsid w:val="001837A7"/>
    <w:rsid w:val="00185704"/>
    <w:rsid w:val="001A2692"/>
    <w:rsid w:val="001A6ED3"/>
    <w:rsid w:val="001B1C32"/>
    <w:rsid w:val="001B71D7"/>
    <w:rsid w:val="001C1AAA"/>
    <w:rsid w:val="001E5B8D"/>
    <w:rsid w:val="001F14B6"/>
    <w:rsid w:val="00202E27"/>
    <w:rsid w:val="002116E2"/>
    <w:rsid w:val="00220E97"/>
    <w:rsid w:val="00225F45"/>
    <w:rsid w:val="002304B9"/>
    <w:rsid w:val="00246F41"/>
    <w:rsid w:val="002516D8"/>
    <w:rsid w:val="00253561"/>
    <w:rsid w:val="002548ED"/>
    <w:rsid w:val="002600D8"/>
    <w:rsid w:val="00270F21"/>
    <w:rsid w:val="002710E3"/>
    <w:rsid w:val="00281B4D"/>
    <w:rsid w:val="002873F0"/>
    <w:rsid w:val="00287445"/>
    <w:rsid w:val="00287ADA"/>
    <w:rsid w:val="0029723F"/>
    <w:rsid w:val="002A251C"/>
    <w:rsid w:val="002A7432"/>
    <w:rsid w:val="002B07F1"/>
    <w:rsid w:val="002B5086"/>
    <w:rsid w:val="002C0DDC"/>
    <w:rsid w:val="002C645D"/>
    <w:rsid w:val="002D3171"/>
    <w:rsid w:val="002D59D6"/>
    <w:rsid w:val="002E6460"/>
    <w:rsid w:val="002F0CD2"/>
    <w:rsid w:val="002F6651"/>
    <w:rsid w:val="00316714"/>
    <w:rsid w:val="0032194C"/>
    <w:rsid w:val="00332C4A"/>
    <w:rsid w:val="00337430"/>
    <w:rsid w:val="00354C95"/>
    <w:rsid w:val="00362504"/>
    <w:rsid w:val="00367339"/>
    <w:rsid w:val="00370D4D"/>
    <w:rsid w:val="00377D90"/>
    <w:rsid w:val="00392F93"/>
    <w:rsid w:val="00393999"/>
    <w:rsid w:val="00396020"/>
    <w:rsid w:val="003B1A68"/>
    <w:rsid w:val="003B596B"/>
    <w:rsid w:val="003C26E0"/>
    <w:rsid w:val="003D3AA2"/>
    <w:rsid w:val="003D5612"/>
    <w:rsid w:val="003E23F0"/>
    <w:rsid w:val="003E2F6F"/>
    <w:rsid w:val="003E3941"/>
    <w:rsid w:val="003E56A3"/>
    <w:rsid w:val="00414637"/>
    <w:rsid w:val="00414F65"/>
    <w:rsid w:val="00416FFF"/>
    <w:rsid w:val="00434325"/>
    <w:rsid w:val="0043508E"/>
    <w:rsid w:val="00436A46"/>
    <w:rsid w:val="004422F9"/>
    <w:rsid w:val="00447F34"/>
    <w:rsid w:val="0045687A"/>
    <w:rsid w:val="004578AF"/>
    <w:rsid w:val="004802E6"/>
    <w:rsid w:val="0048258C"/>
    <w:rsid w:val="00493BE4"/>
    <w:rsid w:val="004A2598"/>
    <w:rsid w:val="004A4EFA"/>
    <w:rsid w:val="004B10CC"/>
    <w:rsid w:val="004B2D3A"/>
    <w:rsid w:val="004B686B"/>
    <w:rsid w:val="004C105C"/>
    <w:rsid w:val="004C3D1D"/>
    <w:rsid w:val="004E08D8"/>
    <w:rsid w:val="004E3318"/>
    <w:rsid w:val="004F4860"/>
    <w:rsid w:val="005040A8"/>
    <w:rsid w:val="00506AA1"/>
    <w:rsid w:val="0051712D"/>
    <w:rsid w:val="00535A11"/>
    <w:rsid w:val="00545DC5"/>
    <w:rsid w:val="00553C60"/>
    <w:rsid w:val="005547B6"/>
    <w:rsid w:val="00561A6E"/>
    <w:rsid w:val="00570654"/>
    <w:rsid w:val="00577115"/>
    <w:rsid w:val="00582C3F"/>
    <w:rsid w:val="005A5E3C"/>
    <w:rsid w:val="005A6AAD"/>
    <w:rsid w:val="005B489A"/>
    <w:rsid w:val="005C3F3A"/>
    <w:rsid w:val="005D00AE"/>
    <w:rsid w:val="005D1831"/>
    <w:rsid w:val="005D2202"/>
    <w:rsid w:val="005D3E39"/>
    <w:rsid w:val="005D44C3"/>
    <w:rsid w:val="005D7691"/>
    <w:rsid w:val="005D79F0"/>
    <w:rsid w:val="005E7062"/>
    <w:rsid w:val="006057BB"/>
    <w:rsid w:val="00613233"/>
    <w:rsid w:val="00625C81"/>
    <w:rsid w:val="0062628B"/>
    <w:rsid w:val="00627025"/>
    <w:rsid w:val="00631A3E"/>
    <w:rsid w:val="00632F6A"/>
    <w:rsid w:val="006338B1"/>
    <w:rsid w:val="00634532"/>
    <w:rsid w:val="00641512"/>
    <w:rsid w:val="0065491F"/>
    <w:rsid w:val="00662F59"/>
    <w:rsid w:val="00665603"/>
    <w:rsid w:val="00683D08"/>
    <w:rsid w:val="00695186"/>
    <w:rsid w:val="006957B0"/>
    <w:rsid w:val="0069634F"/>
    <w:rsid w:val="00696C6A"/>
    <w:rsid w:val="006A0D1F"/>
    <w:rsid w:val="006C0AE5"/>
    <w:rsid w:val="006C3B57"/>
    <w:rsid w:val="006D1610"/>
    <w:rsid w:val="006E7D9D"/>
    <w:rsid w:val="00703FE1"/>
    <w:rsid w:val="00704075"/>
    <w:rsid w:val="0070522C"/>
    <w:rsid w:val="0070693D"/>
    <w:rsid w:val="00714F96"/>
    <w:rsid w:val="00715346"/>
    <w:rsid w:val="00715554"/>
    <w:rsid w:val="00731F50"/>
    <w:rsid w:val="00732525"/>
    <w:rsid w:val="007336DB"/>
    <w:rsid w:val="00734E33"/>
    <w:rsid w:val="007471BA"/>
    <w:rsid w:val="007512E2"/>
    <w:rsid w:val="00770389"/>
    <w:rsid w:val="00772072"/>
    <w:rsid w:val="007765AB"/>
    <w:rsid w:val="007874C7"/>
    <w:rsid w:val="007A3A0A"/>
    <w:rsid w:val="007A6161"/>
    <w:rsid w:val="007B1B72"/>
    <w:rsid w:val="007C28AA"/>
    <w:rsid w:val="007D0117"/>
    <w:rsid w:val="007D184E"/>
    <w:rsid w:val="007D6923"/>
    <w:rsid w:val="007F03E1"/>
    <w:rsid w:val="007F6016"/>
    <w:rsid w:val="0080549E"/>
    <w:rsid w:val="00827690"/>
    <w:rsid w:val="0083357C"/>
    <w:rsid w:val="008342C6"/>
    <w:rsid w:val="0083492A"/>
    <w:rsid w:val="00834E8D"/>
    <w:rsid w:val="008506F4"/>
    <w:rsid w:val="00851D58"/>
    <w:rsid w:val="00854046"/>
    <w:rsid w:val="00863F49"/>
    <w:rsid w:val="00870EA9"/>
    <w:rsid w:val="008977B1"/>
    <w:rsid w:val="008A2A10"/>
    <w:rsid w:val="008A6161"/>
    <w:rsid w:val="008B6961"/>
    <w:rsid w:val="008C17A1"/>
    <w:rsid w:val="008E1A16"/>
    <w:rsid w:val="008E41F2"/>
    <w:rsid w:val="008F0FCA"/>
    <w:rsid w:val="00916389"/>
    <w:rsid w:val="00924629"/>
    <w:rsid w:val="00924696"/>
    <w:rsid w:val="0093324E"/>
    <w:rsid w:val="009366A2"/>
    <w:rsid w:val="00937621"/>
    <w:rsid w:val="00945D11"/>
    <w:rsid w:val="00952503"/>
    <w:rsid w:val="0095288F"/>
    <w:rsid w:val="0095477F"/>
    <w:rsid w:val="009653FB"/>
    <w:rsid w:val="00986F0A"/>
    <w:rsid w:val="00995C6C"/>
    <w:rsid w:val="009A1053"/>
    <w:rsid w:val="009A23AE"/>
    <w:rsid w:val="009B1132"/>
    <w:rsid w:val="009C2E50"/>
    <w:rsid w:val="009C35BA"/>
    <w:rsid w:val="009D2A38"/>
    <w:rsid w:val="009D782A"/>
    <w:rsid w:val="009F0836"/>
    <w:rsid w:val="009F3083"/>
    <w:rsid w:val="009F4B22"/>
    <w:rsid w:val="00A03E19"/>
    <w:rsid w:val="00A14E18"/>
    <w:rsid w:val="00A22FEB"/>
    <w:rsid w:val="00A25996"/>
    <w:rsid w:val="00A43517"/>
    <w:rsid w:val="00A52E65"/>
    <w:rsid w:val="00A5360F"/>
    <w:rsid w:val="00A53E35"/>
    <w:rsid w:val="00A548DB"/>
    <w:rsid w:val="00A549B6"/>
    <w:rsid w:val="00A57D55"/>
    <w:rsid w:val="00A60C52"/>
    <w:rsid w:val="00A6663B"/>
    <w:rsid w:val="00A70F67"/>
    <w:rsid w:val="00A749D2"/>
    <w:rsid w:val="00A8619D"/>
    <w:rsid w:val="00A904D1"/>
    <w:rsid w:val="00A91117"/>
    <w:rsid w:val="00A92903"/>
    <w:rsid w:val="00AA13B6"/>
    <w:rsid w:val="00AA759F"/>
    <w:rsid w:val="00AA7687"/>
    <w:rsid w:val="00AC38EA"/>
    <w:rsid w:val="00AC6A09"/>
    <w:rsid w:val="00AF123A"/>
    <w:rsid w:val="00AF2C57"/>
    <w:rsid w:val="00AF6A3B"/>
    <w:rsid w:val="00B01AF5"/>
    <w:rsid w:val="00B034DB"/>
    <w:rsid w:val="00B064A9"/>
    <w:rsid w:val="00B113AF"/>
    <w:rsid w:val="00B13244"/>
    <w:rsid w:val="00B2050D"/>
    <w:rsid w:val="00B2329E"/>
    <w:rsid w:val="00B37399"/>
    <w:rsid w:val="00B65797"/>
    <w:rsid w:val="00B6756E"/>
    <w:rsid w:val="00B676EB"/>
    <w:rsid w:val="00B70BED"/>
    <w:rsid w:val="00B75BEC"/>
    <w:rsid w:val="00B85492"/>
    <w:rsid w:val="00B87634"/>
    <w:rsid w:val="00B92AB0"/>
    <w:rsid w:val="00B97D63"/>
    <w:rsid w:val="00BA0B64"/>
    <w:rsid w:val="00BA4209"/>
    <w:rsid w:val="00BA4375"/>
    <w:rsid w:val="00BB044E"/>
    <w:rsid w:val="00BC541B"/>
    <w:rsid w:val="00BD278A"/>
    <w:rsid w:val="00BE0B8B"/>
    <w:rsid w:val="00BF31C4"/>
    <w:rsid w:val="00BF5E10"/>
    <w:rsid w:val="00C11FBE"/>
    <w:rsid w:val="00C205E9"/>
    <w:rsid w:val="00C2562E"/>
    <w:rsid w:val="00C32674"/>
    <w:rsid w:val="00C33C9B"/>
    <w:rsid w:val="00C36637"/>
    <w:rsid w:val="00C37A67"/>
    <w:rsid w:val="00C408C1"/>
    <w:rsid w:val="00C40FF7"/>
    <w:rsid w:val="00C438D1"/>
    <w:rsid w:val="00C43D67"/>
    <w:rsid w:val="00C53E7A"/>
    <w:rsid w:val="00C606BF"/>
    <w:rsid w:val="00C624B1"/>
    <w:rsid w:val="00C6621C"/>
    <w:rsid w:val="00C75C0D"/>
    <w:rsid w:val="00C82FF2"/>
    <w:rsid w:val="00C84D1D"/>
    <w:rsid w:val="00C875A8"/>
    <w:rsid w:val="00C910BF"/>
    <w:rsid w:val="00CA0581"/>
    <w:rsid w:val="00CA36FD"/>
    <w:rsid w:val="00CA3704"/>
    <w:rsid w:val="00CB0C04"/>
    <w:rsid w:val="00CB2387"/>
    <w:rsid w:val="00CB40A1"/>
    <w:rsid w:val="00CB782E"/>
    <w:rsid w:val="00CD16E3"/>
    <w:rsid w:val="00CD5735"/>
    <w:rsid w:val="00CD5941"/>
    <w:rsid w:val="00CE1C1D"/>
    <w:rsid w:val="00CE2736"/>
    <w:rsid w:val="00CF086D"/>
    <w:rsid w:val="00CF1891"/>
    <w:rsid w:val="00CF48C9"/>
    <w:rsid w:val="00D04E6E"/>
    <w:rsid w:val="00D0611E"/>
    <w:rsid w:val="00D106DB"/>
    <w:rsid w:val="00D11CAE"/>
    <w:rsid w:val="00D138A6"/>
    <w:rsid w:val="00D21D61"/>
    <w:rsid w:val="00D23567"/>
    <w:rsid w:val="00D2696E"/>
    <w:rsid w:val="00D31608"/>
    <w:rsid w:val="00D45C1F"/>
    <w:rsid w:val="00D50704"/>
    <w:rsid w:val="00D57DF8"/>
    <w:rsid w:val="00D60A74"/>
    <w:rsid w:val="00D701F9"/>
    <w:rsid w:val="00D722D3"/>
    <w:rsid w:val="00D752C4"/>
    <w:rsid w:val="00D90006"/>
    <w:rsid w:val="00D93EA3"/>
    <w:rsid w:val="00DA10DD"/>
    <w:rsid w:val="00DA6249"/>
    <w:rsid w:val="00DC574B"/>
    <w:rsid w:val="00DE1095"/>
    <w:rsid w:val="00DE1626"/>
    <w:rsid w:val="00DF358F"/>
    <w:rsid w:val="00E0392D"/>
    <w:rsid w:val="00E14082"/>
    <w:rsid w:val="00E32345"/>
    <w:rsid w:val="00E3328D"/>
    <w:rsid w:val="00E37551"/>
    <w:rsid w:val="00E41331"/>
    <w:rsid w:val="00E41D99"/>
    <w:rsid w:val="00E64A03"/>
    <w:rsid w:val="00E65960"/>
    <w:rsid w:val="00E662FB"/>
    <w:rsid w:val="00E815C2"/>
    <w:rsid w:val="00E85920"/>
    <w:rsid w:val="00E92EAB"/>
    <w:rsid w:val="00E92EEB"/>
    <w:rsid w:val="00EA07BE"/>
    <w:rsid w:val="00EB656C"/>
    <w:rsid w:val="00ED3F5D"/>
    <w:rsid w:val="00ED47CE"/>
    <w:rsid w:val="00EE143C"/>
    <w:rsid w:val="00EF7959"/>
    <w:rsid w:val="00F008CC"/>
    <w:rsid w:val="00F165B6"/>
    <w:rsid w:val="00F27FF8"/>
    <w:rsid w:val="00F361E8"/>
    <w:rsid w:val="00F41774"/>
    <w:rsid w:val="00F4337F"/>
    <w:rsid w:val="00F45D3F"/>
    <w:rsid w:val="00F47C85"/>
    <w:rsid w:val="00F510DA"/>
    <w:rsid w:val="00F56A45"/>
    <w:rsid w:val="00F666E8"/>
    <w:rsid w:val="00F67266"/>
    <w:rsid w:val="00F67CD9"/>
    <w:rsid w:val="00F7463C"/>
    <w:rsid w:val="00F77DAB"/>
    <w:rsid w:val="00FA6B1D"/>
    <w:rsid w:val="00FB36B4"/>
    <w:rsid w:val="00FC74CB"/>
    <w:rsid w:val="00FD0EF2"/>
    <w:rsid w:val="00FD2878"/>
    <w:rsid w:val="00FE1FA2"/>
    <w:rsid w:val="00FE457A"/>
    <w:rsid w:val="00FF70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ED3"/>
    <w:rPr>
      <w:rFonts w:ascii="Times New Roman" w:eastAsia="Times New Roman" w:hAnsi="Times New Roman"/>
      <w:sz w:val="22"/>
      <w:lang w:val="en-US" w:eastAsia="en-US"/>
    </w:rPr>
  </w:style>
  <w:style w:type="paragraph" w:styleId="Heading2">
    <w:name w:val="heading 2"/>
    <w:basedOn w:val="Normal"/>
    <w:next w:val="Normal"/>
    <w:link w:val="Heading2Char"/>
    <w:qFormat/>
    <w:rsid w:val="001A6ED3"/>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A6ED3"/>
    <w:rPr>
      <w:rFonts w:ascii="Arial" w:eastAsia="Times New Roman" w:hAnsi="Arial" w:cs="Arial"/>
      <w:b/>
      <w:bCs/>
      <w:i/>
      <w:iCs/>
      <w:sz w:val="24"/>
      <w:szCs w:val="28"/>
    </w:rPr>
  </w:style>
  <w:style w:type="paragraph" w:styleId="Title">
    <w:name w:val="Title"/>
    <w:basedOn w:val="Normal"/>
    <w:link w:val="TitleChar"/>
    <w:qFormat/>
    <w:rsid w:val="001A6ED3"/>
    <w:pPr>
      <w:jc w:val="center"/>
    </w:pPr>
    <w:rPr>
      <w:rFonts w:ascii="Arial" w:hAnsi="Arial" w:cs="Arial"/>
      <w:sz w:val="28"/>
    </w:rPr>
  </w:style>
  <w:style w:type="character" w:customStyle="1" w:styleId="TitleChar">
    <w:name w:val="Title Char"/>
    <w:link w:val="Title"/>
    <w:rsid w:val="001A6ED3"/>
    <w:rPr>
      <w:rFonts w:ascii="Arial" w:eastAsia="Times New Roman" w:hAnsi="Arial" w:cs="Arial"/>
      <w:sz w:val="28"/>
      <w:szCs w:val="20"/>
    </w:rPr>
  </w:style>
  <w:style w:type="character" w:customStyle="1" w:styleId="2H">
    <w:name w:val="2H"/>
    <w:rsid w:val="001A6ED3"/>
    <w:rPr>
      <w:b/>
      <w:sz w:val="24"/>
    </w:rPr>
  </w:style>
  <w:style w:type="paragraph" w:styleId="FootnoteText">
    <w:name w:val="footnote text"/>
    <w:basedOn w:val="Normal"/>
    <w:link w:val="FootnoteTextChar"/>
    <w:semiHidden/>
    <w:rsid w:val="001A6ED3"/>
    <w:pPr>
      <w:widowControl w:val="0"/>
    </w:pPr>
    <w:rPr>
      <w:sz w:val="20"/>
    </w:rPr>
  </w:style>
  <w:style w:type="character" w:customStyle="1" w:styleId="FootnoteTextChar">
    <w:name w:val="Footnote Text Char"/>
    <w:link w:val="FootnoteText"/>
    <w:semiHidden/>
    <w:rsid w:val="001A6ED3"/>
    <w:rPr>
      <w:rFonts w:ascii="Times New Roman" w:eastAsia="Times New Roman" w:hAnsi="Times New Roman" w:cs="Times New Roman"/>
      <w:sz w:val="20"/>
      <w:szCs w:val="20"/>
    </w:rPr>
  </w:style>
  <w:style w:type="character" w:styleId="FootnoteReference">
    <w:name w:val="footnote reference"/>
    <w:semiHidden/>
    <w:rsid w:val="001A6ED3"/>
    <w:rPr>
      <w:rFonts w:ascii="Univers" w:hAnsi="Univers"/>
      <w:sz w:val="20"/>
      <w:vertAlign w:val="superscript"/>
    </w:rPr>
  </w:style>
  <w:style w:type="paragraph" w:styleId="BodyText">
    <w:name w:val="Body Text"/>
    <w:basedOn w:val="Normal"/>
    <w:link w:val="BodyTextChar"/>
    <w:rsid w:val="00225F45"/>
    <w:pPr>
      <w:widowControl w:val="0"/>
    </w:pPr>
    <w:rPr>
      <w:rFonts w:ascii="Arial" w:hAnsi="Arial"/>
      <w:snapToGrid w:val="0"/>
    </w:rPr>
  </w:style>
  <w:style w:type="character" w:customStyle="1" w:styleId="BodyTextChar">
    <w:name w:val="Body Text Char"/>
    <w:link w:val="BodyText"/>
    <w:rsid w:val="00225F45"/>
    <w:rPr>
      <w:rFonts w:ascii="Arial" w:eastAsia="Times New Roman" w:hAnsi="Arial"/>
      <w:snapToGrid w:val="0"/>
      <w:sz w:val="22"/>
    </w:rPr>
  </w:style>
  <w:style w:type="paragraph" w:styleId="BalloonText">
    <w:name w:val="Balloon Text"/>
    <w:basedOn w:val="Normal"/>
    <w:link w:val="BalloonTextChar"/>
    <w:uiPriority w:val="99"/>
    <w:semiHidden/>
    <w:unhideWhenUsed/>
    <w:rsid w:val="007F03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03E1"/>
    <w:rPr>
      <w:rFonts w:ascii="Segoe UI" w:eastAsia="Times New Roman" w:hAnsi="Segoe UI" w:cs="Segoe UI"/>
      <w:sz w:val="18"/>
      <w:szCs w:val="18"/>
      <w:lang w:val="en-US" w:eastAsia="en-US"/>
    </w:rPr>
  </w:style>
  <w:style w:type="table" w:styleId="TableGrid">
    <w:name w:val="Table Grid"/>
    <w:basedOn w:val="TableNormal"/>
    <w:uiPriority w:val="59"/>
    <w:rsid w:val="00B113A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16FFF"/>
    <w:pPr>
      <w:tabs>
        <w:tab w:val="center" w:pos="4153"/>
        <w:tab w:val="right" w:pos="8306"/>
      </w:tabs>
    </w:pPr>
  </w:style>
  <w:style w:type="character" w:customStyle="1" w:styleId="HeaderChar">
    <w:name w:val="Header Char"/>
    <w:basedOn w:val="DefaultParagraphFont"/>
    <w:link w:val="Header"/>
    <w:uiPriority w:val="99"/>
    <w:rsid w:val="00416FFF"/>
    <w:rPr>
      <w:rFonts w:ascii="Times New Roman" w:eastAsia="Times New Roman" w:hAnsi="Times New Roman"/>
      <w:sz w:val="22"/>
      <w:lang w:val="en-US" w:eastAsia="en-US"/>
    </w:rPr>
  </w:style>
  <w:style w:type="paragraph" w:styleId="Footer">
    <w:name w:val="footer"/>
    <w:basedOn w:val="Normal"/>
    <w:link w:val="FooterChar"/>
    <w:uiPriority w:val="99"/>
    <w:unhideWhenUsed/>
    <w:rsid w:val="00416FFF"/>
    <w:pPr>
      <w:tabs>
        <w:tab w:val="center" w:pos="4153"/>
        <w:tab w:val="right" w:pos="8306"/>
      </w:tabs>
    </w:pPr>
  </w:style>
  <w:style w:type="character" w:customStyle="1" w:styleId="FooterChar">
    <w:name w:val="Footer Char"/>
    <w:basedOn w:val="DefaultParagraphFont"/>
    <w:link w:val="Footer"/>
    <w:uiPriority w:val="99"/>
    <w:rsid w:val="00416FFF"/>
    <w:rPr>
      <w:rFonts w:ascii="Times New Roman" w:eastAsia="Times New Roman" w:hAnsi="Times New Roman"/>
      <w:sz w:val="22"/>
      <w:lang w:val="en-US" w:eastAsia="en-US"/>
    </w:rPr>
  </w:style>
  <w:style w:type="character" w:styleId="CommentReference">
    <w:name w:val="annotation reference"/>
    <w:basedOn w:val="DefaultParagraphFont"/>
    <w:uiPriority w:val="99"/>
    <w:semiHidden/>
    <w:unhideWhenUsed/>
    <w:rsid w:val="007874C7"/>
    <w:rPr>
      <w:sz w:val="16"/>
      <w:szCs w:val="16"/>
    </w:rPr>
  </w:style>
  <w:style w:type="paragraph" w:styleId="CommentText">
    <w:name w:val="annotation text"/>
    <w:basedOn w:val="Normal"/>
    <w:link w:val="CommentTextChar"/>
    <w:uiPriority w:val="99"/>
    <w:semiHidden/>
    <w:unhideWhenUsed/>
    <w:rsid w:val="007874C7"/>
    <w:rPr>
      <w:sz w:val="20"/>
    </w:rPr>
  </w:style>
  <w:style w:type="character" w:customStyle="1" w:styleId="CommentTextChar">
    <w:name w:val="Comment Text Char"/>
    <w:basedOn w:val="DefaultParagraphFont"/>
    <w:link w:val="CommentText"/>
    <w:uiPriority w:val="99"/>
    <w:semiHidden/>
    <w:rsid w:val="007874C7"/>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7874C7"/>
    <w:rPr>
      <w:b/>
      <w:bCs/>
    </w:rPr>
  </w:style>
  <w:style w:type="character" w:customStyle="1" w:styleId="CommentSubjectChar">
    <w:name w:val="Comment Subject Char"/>
    <w:basedOn w:val="CommentTextChar"/>
    <w:link w:val="CommentSubject"/>
    <w:uiPriority w:val="99"/>
    <w:semiHidden/>
    <w:rsid w:val="007874C7"/>
    <w:rPr>
      <w:rFonts w:ascii="Times New Roman" w:eastAsia="Times New Roman" w:hAnsi="Times New Roman"/>
      <w:b/>
      <w:bCs/>
      <w:lang w:val="en-US" w:eastAsia="en-US"/>
    </w:rPr>
  </w:style>
  <w:style w:type="paragraph" w:styleId="Revision">
    <w:name w:val="Revision"/>
    <w:hidden/>
    <w:uiPriority w:val="99"/>
    <w:semiHidden/>
    <w:rsid w:val="004B2D3A"/>
    <w:rPr>
      <w:rFonts w:ascii="Times New Roman" w:eastAsia="Times New Roman" w:hAnsi="Times New Roman"/>
      <w:sz w:val="22"/>
      <w:lang w:val="en-US" w:eastAsia="en-US"/>
    </w:rPr>
  </w:style>
</w:styles>
</file>

<file path=word/webSettings.xml><?xml version="1.0" encoding="utf-8"?>
<w:webSettings xmlns:r="http://schemas.openxmlformats.org/officeDocument/2006/relationships" xmlns:w="http://schemas.openxmlformats.org/wordprocessingml/2006/main">
  <w:divs>
    <w:div w:id="31617850">
      <w:bodyDiv w:val="1"/>
      <w:marLeft w:val="0"/>
      <w:marRight w:val="0"/>
      <w:marTop w:val="0"/>
      <w:marBottom w:val="0"/>
      <w:divBdr>
        <w:top w:val="none" w:sz="0" w:space="0" w:color="auto"/>
        <w:left w:val="none" w:sz="0" w:space="0" w:color="auto"/>
        <w:bottom w:val="none" w:sz="0" w:space="0" w:color="auto"/>
        <w:right w:val="none" w:sz="0" w:space="0" w:color="auto"/>
      </w:divBdr>
    </w:div>
    <w:div w:id="55975245">
      <w:bodyDiv w:val="1"/>
      <w:marLeft w:val="0"/>
      <w:marRight w:val="0"/>
      <w:marTop w:val="0"/>
      <w:marBottom w:val="0"/>
      <w:divBdr>
        <w:top w:val="none" w:sz="0" w:space="0" w:color="auto"/>
        <w:left w:val="none" w:sz="0" w:space="0" w:color="auto"/>
        <w:bottom w:val="none" w:sz="0" w:space="0" w:color="auto"/>
        <w:right w:val="none" w:sz="0" w:space="0" w:color="auto"/>
      </w:divBdr>
    </w:div>
    <w:div w:id="66462061">
      <w:bodyDiv w:val="1"/>
      <w:marLeft w:val="0"/>
      <w:marRight w:val="0"/>
      <w:marTop w:val="0"/>
      <w:marBottom w:val="0"/>
      <w:divBdr>
        <w:top w:val="none" w:sz="0" w:space="0" w:color="auto"/>
        <w:left w:val="none" w:sz="0" w:space="0" w:color="auto"/>
        <w:bottom w:val="none" w:sz="0" w:space="0" w:color="auto"/>
        <w:right w:val="none" w:sz="0" w:space="0" w:color="auto"/>
      </w:divBdr>
    </w:div>
    <w:div w:id="199321542">
      <w:bodyDiv w:val="1"/>
      <w:marLeft w:val="0"/>
      <w:marRight w:val="0"/>
      <w:marTop w:val="0"/>
      <w:marBottom w:val="0"/>
      <w:divBdr>
        <w:top w:val="none" w:sz="0" w:space="0" w:color="auto"/>
        <w:left w:val="none" w:sz="0" w:space="0" w:color="auto"/>
        <w:bottom w:val="none" w:sz="0" w:space="0" w:color="auto"/>
        <w:right w:val="none" w:sz="0" w:space="0" w:color="auto"/>
      </w:divBdr>
    </w:div>
    <w:div w:id="205676582">
      <w:bodyDiv w:val="1"/>
      <w:marLeft w:val="0"/>
      <w:marRight w:val="0"/>
      <w:marTop w:val="0"/>
      <w:marBottom w:val="0"/>
      <w:divBdr>
        <w:top w:val="none" w:sz="0" w:space="0" w:color="auto"/>
        <w:left w:val="none" w:sz="0" w:space="0" w:color="auto"/>
        <w:bottom w:val="none" w:sz="0" w:space="0" w:color="auto"/>
        <w:right w:val="none" w:sz="0" w:space="0" w:color="auto"/>
      </w:divBdr>
    </w:div>
    <w:div w:id="353655769">
      <w:bodyDiv w:val="1"/>
      <w:marLeft w:val="0"/>
      <w:marRight w:val="0"/>
      <w:marTop w:val="0"/>
      <w:marBottom w:val="0"/>
      <w:divBdr>
        <w:top w:val="none" w:sz="0" w:space="0" w:color="auto"/>
        <w:left w:val="none" w:sz="0" w:space="0" w:color="auto"/>
        <w:bottom w:val="none" w:sz="0" w:space="0" w:color="auto"/>
        <w:right w:val="none" w:sz="0" w:space="0" w:color="auto"/>
      </w:divBdr>
    </w:div>
    <w:div w:id="448161384">
      <w:bodyDiv w:val="1"/>
      <w:marLeft w:val="0"/>
      <w:marRight w:val="0"/>
      <w:marTop w:val="0"/>
      <w:marBottom w:val="0"/>
      <w:divBdr>
        <w:top w:val="none" w:sz="0" w:space="0" w:color="auto"/>
        <w:left w:val="none" w:sz="0" w:space="0" w:color="auto"/>
        <w:bottom w:val="none" w:sz="0" w:space="0" w:color="auto"/>
        <w:right w:val="none" w:sz="0" w:space="0" w:color="auto"/>
      </w:divBdr>
    </w:div>
    <w:div w:id="918749972">
      <w:bodyDiv w:val="1"/>
      <w:marLeft w:val="0"/>
      <w:marRight w:val="0"/>
      <w:marTop w:val="0"/>
      <w:marBottom w:val="0"/>
      <w:divBdr>
        <w:top w:val="none" w:sz="0" w:space="0" w:color="auto"/>
        <w:left w:val="none" w:sz="0" w:space="0" w:color="auto"/>
        <w:bottom w:val="none" w:sz="0" w:space="0" w:color="auto"/>
        <w:right w:val="none" w:sz="0" w:space="0" w:color="auto"/>
      </w:divBdr>
    </w:div>
    <w:div w:id="983050961">
      <w:bodyDiv w:val="1"/>
      <w:marLeft w:val="0"/>
      <w:marRight w:val="0"/>
      <w:marTop w:val="0"/>
      <w:marBottom w:val="0"/>
      <w:divBdr>
        <w:top w:val="none" w:sz="0" w:space="0" w:color="auto"/>
        <w:left w:val="none" w:sz="0" w:space="0" w:color="auto"/>
        <w:bottom w:val="none" w:sz="0" w:space="0" w:color="auto"/>
        <w:right w:val="none" w:sz="0" w:space="0" w:color="auto"/>
      </w:divBdr>
    </w:div>
    <w:div w:id="998458642">
      <w:bodyDiv w:val="1"/>
      <w:marLeft w:val="0"/>
      <w:marRight w:val="0"/>
      <w:marTop w:val="0"/>
      <w:marBottom w:val="0"/>
      <w:divBdr>
        <w:top w:val="none" w:sz="0" w:space="0" w:color="auto"/>
        <w:left w:val="none" w:sz="0" w:space="0" w:color="auto"/>
        <w:bottom w:val="none" w:sz="0" w:space="0" w:color="auto"/>
        <w:right w:val="none" w:sz="0" w:space="0" w:color="auto"/>
      </w:divBdr>
    </w:div>
    <w:div w:id="1024356337">
      <w:bodyDiv w:val="1"/>
      <w:marLeft w:val="0"/>
      <w:marRight w:val="0"/>
      <w:marTop w:val="0"/>
      <w:marBottom w:val="0"/>
      <w:divBdr>
        <w:top w:val="none" w:sz="0" w:space="0" w:color="auto"/>
        <w:left w:val="none" w:sz="0" w:space="0" w:color="auto"/>
        <w:bottom w:val="none" w:sz="0" w:space="0" w:color="auto"/>
        <w:right w:val="none" w:sz="0" w:space="0" w:color="auto"/>
      </w:divBdr>
    </w:div>
    <w:div w:id="1134328961">
      <w:bodyDiv w:val="1"/>
      <w:marLeft w:val="0"/>
      <w:marRight w:val="0"/>
      <w:marTop w:val="0"/>
      <w:marBottom w:val="0"/>
      <w:divBdr>
        <w:top w:val="none" w:sz="0" w:space="0" w:color="auto"/>
        <w:left w:val="none" w:sz="0" w:space="0" w:color="auto"/>
        <w:bottom w:val="none" w:sz="0" w:space="0" w:color="auto"/>
        <w:right w:val="none" w:sz="0" w:space="0" w:color="auto"/>
      </w:divBdr>
    </w:div>
    <w:div w:id="1157569641">
      <w:bodyDiv w:val="1"/>
      <w:marLeft w:val="0"/>
      <w:marRight w:val="0"/>
      <w:marTop w:val="0"/>
      <w:marBottom w:val="0"/>
      <w:divBdr>
        <w:top w:val="none" w:sz="0" w:space="0" w:color="auto"/>
        <w:left w:val="none" w:sz="0" w:space="0" w:color="auto"/>
        <w:bottom w:val="none" w:sz="0" w:space="0" w:color="auto"/>
        <w:right w:val="none" w:sz="0" w:space="0" w:color="auto"/>
      </w:divBdr>
    </w:div>
    <w:div w:id="1196886473">
      <w:bodyDiv w:val="1"/>
      <w:marLeft w:val="0"/>
      <w:marRight w:val="0"/>
      <w:marTop w:val="0"/>
      <w:marBottom w:val="0"/>
      <w:divBdr>
        <w:top w:val="none" w:sz="0" w:space="0" w:color="auto"/>
        <w:left w:val="none" w:sz="0" w:space="0" w:color="auto"/>
        <w:bottom w:val="none" w:sz="0" w:space="0" w:color="auto"/>
        <w:right w:val="none" w:sz="0" w:space="0" w:color="auto"/>
      </w:divBdr>
    </w:div>
    <w:div w:id="1222138701">
      <w:bodyDiv w:val="1"/>
      <w:marLeft w:val="0"/>
      <w:marRight w:val="0"/>
      <w:marTop w:val="0"/>
      <w:marBottom w:val="0"/>
      <w:divBdr>
        <w:top w:val="none" w:sz="0" w:space="0" w:color="auto"/>
        <w:left w:val="none" w:sz="0" w:space="0" w:color="auto"/>
        <w:bottom w:val="none" w:sz="0" w:space="0" w:color="auto"/>
        <w:right w:val="none" w:sz="0" w:space="0" w:color="auto"/>
      </w:divBdr>
    </w:div>
    <w:div w:id="1333337154">
      <w:bodyDiv w:val="1"/>
      <w:marLeft w:val="0"/>
      <w:marRight w:val="0"/>
      <w:marTop w:val="0"/>
      <w:marBottom w:val="0"/>
      <w:divBdr>
        <w:top w:val="none" w:sz="0" w:space="0" w:color="auto"/>
        <w:left w:val="none" w:sz="0" w:space="0" w:color="auto"/>
        <w:bottom w:val="none" w:sz="0" w:space="0" w:color="auto"/>
        <w:right w:val="none" w:sz="0" w:space="0" w:color="auto"/>
      </w:divBdr>
    </w:div>
    <w:div w:id="1369792617">
      <w:bodyDiv w:val="1"/>
      <w:marLeft w:val="0"/>
      <w:marRight w:val="0"/>
      <w:marTop w:val="0"/>
      <w:marBottom w:val="0"/>
      <w:divBdr>
        <w:top w:val="none" w:sz="0" w:space="0" w:color="auto"/>
        <w:left w:val="none" w:sz="0" w:space="0" w:color="auto"/>
        <w:bottom w:val="none" w:sz="0" w:space="0" w:color="auto"/>
        <w:right w:val="none" w:sz="0" w:space="0" w:color="auto"/>
      </w:divBdr>
    </w:div>
    <w:div w:id="1386178778">
      <w:bodyDiv w:val="1"/>
      <w:marLeft w:val="0"/>
      <w:marRight w:val="0"/>
      <w:marTop w:val="0"/>
      <w:marBottom w:val="0"/>
      <w:divBdr>
        <w:top w:val="none" w:sz="0" w:space="0" w:color="auto"/>
        <w:left w:val="none" w:sz="0" w:space="0" w:color="auto"/>
        <w:bottom w:val="none" w:sz="0" w:space="0" w:color="auto"/>
        <w:right w:val="none" w:sz="0" w:space="0" w:color="auto"/>
      </w:divBdr>
    </w:div>
    <w:div w:id="1473064083">
      <w:bodyDiv w:val="1"/>
      <w:marLeft w:val="0"/>
      <w:marRight w:val="0"/>
      <w:marTop w:val="0"/>
      <w:marBottom w:val="0"/>
      <w:divBdr>
        <w:top w:val="none" w:sz="0" w:space="0" w:color="auto"/>
        <w:left w:val="none" w:sz="0" w:space="0" w:color="auto"/>
        <w:bottom w:val="none" w:sz="0" w:space="0" w:color="auto"/>
        <w:right w:val="none" w:sz="0" w:space="0" w:color="auto"/>
      </w:divBdr>
    </w:div>
    <w:div w:id="1495880252">
      <w:bodyDiv w:val="1"/>
      <w:marLeft w:val="0"/>
      <w:marRight w:val="0"/>
      <w:marTop w:val="0"/>
      <w:marBottom w:val="0"/>
      <w:divBdr>
        <w:top w:val="none" w:sz="0" w:space="0" w:color="auto"/>
        <w:left w:val="none" w:sz="0" w:space="0" w:color="auto"/>
        <w:bottom w:val="none" w:sz="0" w:space="0" w:color="auto"/>
        <w:right w:val="none" w:sz="0" w:space="0" w:color="auto"/>
      </w:divBdr>
    </w:div>
    <w:div w:id="1576285393">
      <w:bodyDiv w:val="1"/>
      <w:marLeft w:val="0"/>
      <w:marRight w:val="0"/>
      <w:marTop w:val="0"/>
      <w:marBottom w:val="0"/>
      <w:divBdr>
        <w:top w:val="none" w:sz="0" w:space="0" w:color="auto"/>
        <w:left w:val="none" w:sz="0" w:space="0" w:color="auto"/>
        <w:bottom w:val="none" w:sz="0" w:space="0" w:color="auto"/>
        <w:right w:val="none" w:sz="0" w:space="0" w:color="auto"/>
      </w:divBdr>
    </w:div>
    <w:div w:id="1624965438">
      <w:bodyDiv w:val="1"/>
      <w:marLeft w:val="0"/>
      <w:marRight w:val="0"/>
      <w:marTop w:val="0"/>
      <w:marBottom w:val="0"/>
      <w:divBdr>
        <w:top w:val="none" w:sz="0" w:space="0" w:color="auto"/>
        <w:left w:val="none" w:sz="0" w:space="0" w:color="auto"/>
        <w:bottom w:val="none" w:sz="0" w:space="0" w:color="auto"/>
        <w:right w:val="none" w:sz="0" w:space="0" w:color="auto"/>
      </w:divBdr>
    </w:div>
    <w:div w:id="1682707780">
      <w:bodyDiv w:val="1"/>
      <w:marLeft w:val="0"/>
      <w:marRight w:val="0"/>
      <w:marTop w:val="0"/>
      <w:marBottom w:val="0"/>
      <w:divBdr>
        <w:top w:val="none" w:sz="0" w:space="0" w:color="auto"/>
        <w:left w:val="none" w:sz="0" w:space="0" w:color="auto"/>
        <w:bottom w:val="none" w:sz="0" w:space="0" w:color="auto"/>
        <w:right w:val="none" w:sz="0" w:space="0" w:color="auto"/>
      </w:divBdr>
    </w:div>
    <w:div w:id="1728215490">
      <w:bodyDiv w:val="1"/>
      <w:marLeft w:val="0"/>
      <w:marRight w:val="0"/>
      <w:marTop w:val="0"/>
      <w:marBottom w:val="0"/>
      <w:divBdr>
        <w:top w:val="none" w:sz="0" w:space="0" w:color="auto"/>
        <w:left w:val="none" w:sz="0" w:space="0" w:color="auto"/>
        <w:bottom w:val="none" w:sz="0" w:space="0" w:color="auto"/>
        <w:right w:val="none" w:sz="0" w:space="0" w:color="auto"/>
      </w:divBdr>
    </w:div>
    <w:div w:id="1803495690">
      <w:bodyDiv w:val="1"/>
      <w:marLeft w:val="0"/>
      <w:marRight w:val="0"/>
      <w:marTop w:val="0"/>
      <w:marBottom w:val="0"/>
      <w:divBdr>
        <w:top w:val="none" w:sz="0" w:space="0" w:color="auto"/>
        <w:left w:val="none" w:sz="0" w:space="0" w:color="auto"/>
        <w:bottom w:val="none" w:sz="0" w:space="0" w:color="auto"/>
        <w:right w:val="none" w:sz="0" w:space="0" w:color="auto"/>
      </w:divBdr>
    </w:div>
    <w:div w:id="1836605639">
      <w:bodyDiv w:val="1"/>
      <w:marLeft w:val="0"/>
      <w:marRight w:val="0"/>
      <w:marTop w:val="0"/>
      <w:marBottom w:val="0"/>
      <w:divBdr>
        <w:top w:val="none" w:sz="0" w:space="0" w:color="auto"/>
        <w:left w:val="none" w:sz="0" w:space="0" w:color="auto"/>
        <w:bottom w:val="none" w:sz="0" w:space="0" w:color="auto"/>
        <w:right w:val="none" w:sz="0" w:space="0" w:color="auto"/>
      </w:divBdr>
    </w:div>
    <w:div w:id="1911380758">
      <w:bodyDiv w:val="1"/>
      <w:marLeft w:val="0"/>
      <w:marRight w:val="0"/>
      <w:marTop w:val="0"/>
      <w:marBottom w:val="0"/>
      <w:divBdr>
        <w:top w:val="none" w:sz="0" w:space="0" w:color="auto"/>
        <w:left w:val="none" w:sz="0" w:space="0" w:color="auto"/>
        <w:bottom w:val="none" w:sz="0" w:space="0" w:color="auto"/>
        <w:right w:val="none" w:sz="0" w:space="0" w:color="auto"/>
      </w:divBdr>
    </w:div>
    <w:div w:id="1999265446">
      <w:bodyDiv w:val="1"/>
      <w:marLeft w:val="0"/>
      <w:marRight w:val="0"/>
      <w:marTop w:val="0"/>
      <w:marBottom w:val="0"/>
      <w:divBdr>
        <w:top w:val="none" w:sz="0" w:space="0" w:color="auto"/>
        <w:left w:val="none" w:sz="0" w:space="0" w:color="auto"/>
        <w:bottom w:val="none" w:sz="0" w:space="0" w:color="auto"/>
        <w:right w:val="none" w:sz="0" w:space="0" w:color="auto"/>
      </w:divBdr>
    </w:div>
    <w:div w:id="2013334368">
      <w:bodyDiv w:val="1"/>
      <w:marLeft w:val="0"/>
      <w:marRight w:val="0"/>
      <w:marTop w:val="0"/>
      <w:marBottom w:val="0"/>
      <w:divBdr>
        <w:top w:val="none" w:sz="0" w:space="0" w:color="auto"/>
        <w:left w:val="none" w:sz="0" w:space="0" w:color="auto"/>
        <w:bottom w:val="none" w:sz="0" w:space="0" w:color="auto"/>
        <w:right w:val="none" w:sz="0" w:space="0" w:color="auto"/>
      </w:divBdr>
    </w:div>
    <w:div w:id="2050378019">
      <w:bodyDiv w:val="1"/>
      <w:marLeft w:val="0"/>
      <w:marRight w:val="0"/>
      <w:marTop w:val="0"/>
      <w:marBottom w:val="0"/>
      <w:divBdr>
        <w:top w:val="none" w:sz="0" w:space="0" w:color="auto"/>
        <w:left w:val="none" w:sz="0" w:space="0" w:color="auto"/>
        <w:bottom w:val="none" w:sz="0" w:space="0" w:color="auto"/>
        <w:right w:val="none" w:sz="0" w:space="0" w:color="auto"/>
      </w:divBdr>
    </w:div>
    <w:div w:id="209801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Final%20Report%202014\Completed%20-%20MICS5%20Final%20Report%20Template\Ch03%20Figures%202014073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4048920968213911E-2"/>
          <c:y val="7.5955271216098658E-2"/>
          <c:w val="0.88521033829104656"/>
          <c:h val="0.73932852143482064"/>
        </c:manualLayout>
      </c:layout>
      <c:barChart>
        <c:barDir val="bar"/>
        <c:grouping val="stacked"/>
        <c:ser>
          <c:idx val="0"/>
          <c:order val="0"/>
          <c:tx>
            <c:strRef>
              <c:f>HH.1!$E$5</c:f>
              <c:strCache>
                <c:ptCount val="1"/>
                <c:pt idx="0">
                  <c:v>Males</c:v>
                </c:pt>
              </c:strCache>
            </c:strRef>
          </c:tx>
          <c:spPr>
            <a:solidFill>
              <a:schemeClr val="bg1"/>
            </a:solidFill>
            <a:ln>
              <a:solidFill>
                <a:schemeClr val="tx1"/>
              </a:solidFill>
            </a:ln>
            <a:effectLst/>
          </c:spPr>
          <c:cat>
            <c:strRef>
              <c:f>HH.1!$D$6:$D$23</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c:v>
                </c:pt>
              </c:strCache>
            </c:strRef>
          </c:cat>
          <c:val>
            <c:numRef>
              <c:f>HH.1!$E$6:$E$23</c:f>
              <c:numCache>
                <c:formatCode>0.00</c:formatCode>
                <c:ptCount val="18"/>
                <c:pt idx="0">
                  <c:v>-7.4047792226223734</c:v>
                </c:pt>
                <c:pt idx="1">
                  <c:v>-6.5443772286185666</c:v>
                </c:pt>
                <c:pt idx="2">
                  <c:v>-6.0742606751938659</c:v>
                </c:pt>
                <c:pt idx="3">
                  <c:v>-5.9802373645088824</c:v>
                </c:pt>
                <c:pt idx="4">
                  <c:v>-5.6449466905568668</c:v>
                </c:pt>
                <c:pt idx="5">
                  <c:v>-3.8265713424045202</c:v>
                </c:pt>
                <c:pt idx="6">
                  <c:v>-2.9998758182689067</c:v>
                </c:pt>
                <c:pt idx="7">
                  <c:v>-2.6486189217477687</c:v>
                </c:pt>
                <c:pt idx="8">
                  <c:v>-2.3346165445546307</c:v>
                </c:pt>
                <c:pt idx="9">
                  <c:v>-2.1554400468342529</c:v>
                </c:pt>
                <c:pt idx="10">
                  <c:v>-1.6533910482712129</c:v>
                </c:pt>
                <c:pt idx="11">
                  <c:v>-1.1619861980876012</c:v>
                </c:pt>
                <c:pt idx="12">
                  <c:v>-0.83911369724493967</c:v>
                </c:pt>
                <c:pt idx="13">
                  <c:v>-0.55349571573027723</c:v>
                </c:pt>
                <c:pt idx="14">
                  <c:v>-0.34238677287162139</c:v>
                </c:pt>
                <c:pt idx="15">
                  <c:v>-0.25191151164647235</c:v>
                </c:pt>
                <c:pt idx="16">
                  <c:v>-0.14192197839237891</c:v>
                </c:pt>
                <c:pt idx="17">
                  <c:v>-7.4509038655999033E-2</c:v>
                </c:pt>
              </c:numCache>
            </c:numRef>
          </c:val>
        </c:ser>
        <c:ser>
          <c:idx val="1"/>
          <c:order val="1"/>
          <c:tx>
            <c:strRef>
              <c:f>HH.1!$F$5</c:f>
              <c:strCache>
                <c:ptCount val="1"/>
                <c:pt idx="0">
                  <c:v>Females</c:v>
                </c:pt>
              </c:strCache>
            </c:strRef>
          </c:tx>
          <c:spPr>
            <a:solidFill>
              <a:schemeClr val="tx1"/>
            </a:solidFill>
            <a:ln>
              <a:solidFill>
                <a:schemeClr val="bg1"/>
              </a:solidFill>
            </a:ln>
            <a:effectLst/>
          </c:spPr>
          <c:cat>
            <c:strRef>
              <c:f>HH.1!$D$6:$D$23</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c:v>
                </c:pt>
              </c:strCache>
            </c:strRef>
          </c:cat>
          <c:val>
            <c:numRef>
              <c:f>HH.1!$F$6:$F$23</c:f>
              <c:numCache>
                <c:formatCode>0.00</c:formatCode>
                <c:ptCount val="18"/>
                <c:pt idx="0">
                  <c:v>6.8690237541911534</c:v>
                </c:pt>
                <c:pt idx="1">
                  <c:v>6.567439550107256</c:v>
                </c:pt>
                <c:pt idx="2">
                  <c:v>5.8329933119267681</c:v>
                </c:pt>
                <c:pt idx="3">
                  <c:v>5.7442920754315434</c:v>
                </c:pt>
                <c:pt idx="4">
                  <c:v>5.2635313736273455</c:v>
                </c:pt>
                <c:pt idx="5">
                  <c:v>3.7006155865812782</c:v>
                </c:pt>
                <c:pt idx="6">
                  <c:v>3.0389043623268202</c:v>
                </c:pt>
                <c:pt idx="7">
                  <c:v>2.8206993205485267</c:v>
                </c:pt>
                <c:pt idx="8">
                  <c:v>2.3292944703649172</c:v>
                </c:pt>
                <c:pt idx="9">
                  <c:v>1.8804662136990178</c:v>
                </c:pt>
                <c:pt idx="10">
                  <c:v>1.6250066525927358</c:v>
                </c:pt>
                <c:pt idx="11">
                  <c:v>1.1176355798399829</c:v>
                </c:pt>
                <c:pt idx="12">
                  <c:v>0.76637868331885395</c:v>
                </c:pt>
                <c:pt idx="13">
                  <c:v>0.6812254962834321</c:v>
                </c:pt>
                <c:pt idx="14">
                  <c:v>0.43286203409675811</c:v>
                </c:pt>
                <c:pt idx="15">
                  <c:v>0.31755042665295141</c:v>
                </c:pt>
                <c:pt idx="16">
                  <c:v>0.21110894285866344</c:v>
                </c:pt>
                <c:pt idx="17">
                  <c:v>0.15966222569142846</c:v>
                </c:pt>
              </c:numCache>
            </c:numRef>
          </c:val>
        </c:ser>
        <c:gapWidth val="0"/>
        <c:overlap val="100"/>
        <c:axId val="104233216"/>
        <c:axId val="104243584"/>
      </c:barChart>
      <c:catAx>
        <c:axId val="104233216"/>
        <c:scaling>
          <c:orientation val="minMax"/>
        </c:scaling>
        <c:axPos val="l"/>
        <c:title>
          <c:tx>
            <c:rich>
              <a:bodyPr rot="0" spcFirstLastPara="1" vertOverflow="ellipsis" wrap="square" anchor="t" anchorCtr="0"/>
              <a:lstStyle/>
              <a:p>
                <a:pPr>
                  <a:defRPr sz="1000" b="0" i="0" u="none" strike="noStrike" kern="1200" baseline="0">
                    <a:solidFill>
                      <a:schemeClr val="tx1">
                        <a:lumMod val="65000"/>
                        <a:lumOff val="35000"/>
                      </a:schemeClr>
                    </a:solidFill>
                    <a:latin typeface="+mn-lt"/>
                    <a:ea typeface="+mn-ea"/>
                    <a:cs typeface="+mn-cs"/>
                  </a:defRPr>
                </a:pPr>
                <a:r>
                  <a:rPr lang="en-US" b="1"/>
                  <a:t>Age</a:t>
                </a:r>
              </a:p>
            </c:rich>
          </c:tx>
          <c:layout>
            <c:manualLayout>
              <c:xMode val="edge"/>
              <c:yMode val="edge"/>
              <c:x val="1.8518518518518722E-2"/>
              <c:y val="1.6444116360454945E-2"/>
            </c:manualLayout>
          </c:layout>
          <c:spPr>
            <a:noFill/>
            <a:ln>
              <a:noFill/>
            </a:ln>
            <a:effectLst/>
          </c:spPr>
        </c:title>
        <c:numFmt formatCode="General" sourceLinked="1"/>
        <c:maj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04243584"/>
        <c:crosses val="autoZero"/>
        <c:auto val="1"/>
        <c:lblAlgn val="ctr"/>
        <c:lblOffset val="100"/>
      </c:catAx>
      <c:valAx>
        <c:axId val="104243584"/>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Per cent</a:t>
                </a:r>
              </a:p>
            </c:rich>
          </c:tx>
          <c:spPr>
            <a:noFill/>
            <a:ln>
              <a:noFill/>
            </a:ln>
            <a:effectLst/>
          </c:spPr>
        </c:title>
        <c:numFmt formatCode="0;0"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04233216"/>
        <c:crosses val="autoZero"/>
        <c:crossBetween val="between"/>
      </c:valAx>
      <c:spPr>
        <a:noFill/>
        <a:ln>
          <a:solidFill>
            <a:schemeClr val="bg2">
              <a:lumMod val="75000"/>
            </a:schemeClr>
          </a:solidFill>
        </a:ln>
        <a:effectLst/>
      </c:spPr>
    </c:plotArea>
    <c:legend>
      <c:legendPos val="t"/>
      <c:layout>
        <c:manualLayout>
          <c:xMode val="edge"/>
          <c:yMode val="edge"/>
          <c:x val="0.12810950714494018"/>
          <c:y val="0.16782398293963272"/>
          <c:w val="0.27182378244386507"/>
          <c:h val="5.8594160104986893E-2"/>
        </c:manualLayout>
      </c:layout>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ar-SA"/>
        </a:p>
      </c:txPr>
    </c:legend>
    <c:plotVisOnly val="1"/>
    <c:dispBlanksAs val="gap"/>
  </c:chart>
  <c:spPr>
    <a:solidFill>
      <a:schemeClr val="bg1"/>
    </a:solidFill>
    <a:ln w="9525" cap="flat" cmpd="sng" algn="ctr">
      <a:noFill/>
      <a:round/>
    </a:ln>
    <a:effectLst/>
  </c:spPr>
  <c:txPr>
    <a:bodyPr/>
    <a:lstStyle/>
    <a:p>
      <a:pPr>
        <a:defRPr/>
      </a:pPr>
      <a:endParaRPr lang="ar-SA"/>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0.02083</cdr:x>
      <cdr:y>0.92057</cdr:y>
    </cdr:from>
    <cdr:to>
      <cdr:x>0.60938</cdr:x>
      <cdr:y>0.98437</cdr:y>
    </cdr:to>
    <cdr:sp macro="" textlink="">
      <cdr:nvSpPr>
        <cdr:cNvPr id="2" name="TextBox 1"/>
        <cdr:cNvSpPr txBox="1"/>
      </cdr:nvSpPr>
      <cdr:spPr>
        <a:xfrm xmlns:a="http://schemas.openxmlformats.org/drawingml/2006/main">
          <a:off x="114282" y="3367076"/>
          <a:ext cx="3229020" cy="23337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ysClr val="windowText" lastClr="000000"/>
              </a:solidFill>
            </a:rPr>
            <a:t>Note: 5 household members with missing age are excluded</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73A27-2A96-4956-8BCA-84E5BD78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13</Pages>
  <Words>3385</Words>
  <Characters>19299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25</cp:revision>
  <dcterms:created xsi:type="dcterms:W3CDTF">2015-05-23T18:28:00Z</dcterms:created>
  <dcterms:modified xsi:type="dcterms:W3CDTF">2015-09-02T10:12:00Z</dcterms:modified>
</cp:coreProperties>
</file>